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C99" w:rsidRPr="00043EAE" w:rsidRDefault="002009CB" w:rsidP="00D3276A">
      <w:pPr>
        <w:jc w:val="center"/>
        <w:rPr>
          <w:rFonts w:ascii="Arial" w:hAnsi="Arial" w:cs="Arial"/>
          <w:b/>
          <w:bCs/>
          <w:sz w:val="24"/>
          <w:szCs w:val="24"/>
        </w:rPr>
      </w:pPr>
      <w:r>
        <w:rPr>
          <w:noProof/>
          <w:lang w:eastAsia="de-DE"/>
        </w:rPr>
        <w:drawing>
          <wp:inline distT="0" distB="0" distL="0" distR="0">
            <wp:extent cx="4600575" cy="3419475"/>
            <wp:effectExtent l="0" t="0" r="0" b="0"/>
            <wp:docPr id="1" name="Grafik 4" descr="cid:image001.png@01D36857.9B20D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cid:image001.png@01D36857.9B20D5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0575" cy="3419475"/>
                    </a:xfrm>
                    <a:prstGeom prst="rect">
                      <a:avLst/>
                    </a:prstGeom>
                    <a:noFill/>
                    <a:ln>
                      <a:noFill/>
                    </a:ln>
                  </pic:spPr>
                </pic:pic>
              </a:graphicData>
            </a:graphic>
          </wp:inline>
        </w:drawing>
      </w:r>
    </w:p>
    <w:p w:rsidR="00227BC8" w:rsidRPr="007E0C20" w:rsidRDefault="000267E3" w:rsidP="00227BC8">
      <w:pPr>
        <w:pStyle w:val="NormaleWeb"/>
        <w:spacing w:before="0" w:beforeAutospacing="0" w:after="0" w:afterAutospacing="0"/>
        <w:jc w:val="both"/>
        <w:rPr>
          <w:rFonts w:ascii="Arial" w:hAnsi="Arial" w:cs="Arial"/>
          <w:b/>
          <w:sz w:val="23"/>
          <w:szCs w:val="23"/>
          <w:u w:val="single"/>
          <w:lang w:val="it-IT"/>
        </w:rPr>
      </w:pPr>
      <w:r w:rsidRPr="007E0C20">
        <w:rPr>
          <w:rFonts w:ascii="Arial" w:hAnsi="Arial" w:cs="Arial"/>
          <w:b/>
          <w:sz w:val="23"/>
          <w:szCs w:val="23"/>
          <w:u w:val="single"/>
          <w:lang w:val="it-IT"/>
        </w:rPr>
        <w:t>Organizzazioni presenti</w:t>
      </w:r>
      <w:r w:rsidR="007E0C20" w:rsidRPr="007E0C20">
        <w:rPr>
          <w:rFonts w:ascii="Arial" w:hAnsi="Arial" w:cs="Arial"/>
          <w:b/>
          <w:sz w:val="23"/>
          <w:szCs w:val="23"/>
          <w:u w:val="single"/>
          <w:lang w:val="it-IT"/>
        </w:rPr>
        <w:t xml:space="preserve"> al mercatino ed infobox sull’inserimento lavorativo</w:t>
      </w:r>
      <w:r w:rsidR="00227BC8" w:rsidRPr="007E0C20">
        <w:rPr>
          <w:rFonts w:ascii="Arial" w:hAnsi="Arial" w:cs="Arial"/>
          <w:b/>
          <w:sz w:val="23"/>
          <w:szCs w:val="23"/>
          <w:u w:val="single"/>
          <w:lang w:val="it-IT"/>
        </w:rPr>
        <w:t>:</w:t>
      </w:r>
    </w:p>
    <w:p w:rsidR="00646C02" w:rsidRPr="00562C65" w:rsidRDefault="00646C02" w:rsidP="00227BC8">
      <w:pPr>
        <w:pStyle w:val="NormaleWeb"/>
        <w:spacing w:before="0" w:beforeAutospacing="0" w:after="0" w:afterAutospacing="0"/>
        <w:jc w:val="both"/>
        <w:rPr>
          <w:rFonts w:ascii="Arial" w:hAnsi="Arial" w:cs="Arial"/>
          <w:b/>
          <w:color w:val="000000" w:themeColor="text1"/>
          <w:sz w:val="23"/>
          <w:szCs w:val="23"/>
          <w:lang w:val="it-IT"/>
        </w:rPr>
      </w:pPr>
    </w:p>
    <w:p w:rsidR="00562C65" w:rsidRPr="005C7EC0" w:rsidRDefault="00227BC8" w:rsidP="00227BC8">
      <w:pPr>
        <w:autoSpaceDE w:val="0"/>
        <w:autoSpaceDN w:val="0"/>
        <w:adjustRightInd w:val="0"/>
        <w:rPr>
          <w:rFonts w:ascii="Arial" w:hAnsi="Arial" w:cs="Arial"/>
          <w:bCs/>
          <w:color w:val="000000" w:themeColor="text1"/>
          <w:szCs w:val="23"/>
          <w:lang w:val="it-IT" w:eastAsia="de-DE"/>
        </w:rPr>
      </w:pPr>
      <w:r w:rsidRPr="00562C65">
        <w:rPr>
          <w:rFonts w:ascii="Arial" w:hAnsi="Arial" w:cs="Arial"/>
          <w:b/>
          <w:bCs/>
          <w:color w:val="000000" w:themeColor="text1"/>
          <w:szCs w:val="23"/>
          <w:lang w:val="it-IT" w:eastAsia="de-DE"/>
        </w:rPr>
        <w:t xml:space="preserve">COOPERATIVE SOCIALI: </w:t>
      </w:r>
      <w:r w:rsidR="00646C02" w:rsidRPr="00562C65">
        <w:rPr>
          <w:rFonts w:ascii="Arial" w:hAnsi="Arial" w:cs="Arial"/>
          <w:b/>
          <w:bCs/>
          <w:color w:val="000000" w:themeColor="text1"/>
          <w:szCs w:val="23"/>
          <w:lang w:val="it-IT" w:eastAsia="de-DE"/>
        </w:rPr>
        <w:br/>
      </w:r>
      <w:r w:rsidRPr="00562C65">
        <w:rPr>
          <w:rFonts w:ascii="Arial" w:hAnsi="Arial" w:cs="Arial"/>
          <w:bCs/>
          <w:color w:val="000000" w:themeColor="text1"/>
          <w:szCs w:val="23"/>
          <w:lang w:val="it-IT" w:eastAsia="de-DE"/>
        </w:rPr>
        <w:t>GWB, CLAB, SERIANA,</w:t>
      </w:r>
      <w:r w:rsidR="00646C02" w:rsidRPr="00562C65">
        <w:rPr>
          <w:rFonts w:ascii="Arial" w:hAnsi="Arial" w:cs="Arial"/>
          <w:bCs/>
          <w:color w:val="000000" w:themeColor="text1"/>
          <w:szCs w:val="23"/>
          <w:lang w:val="it-IT" w:eastAsia="de-DE"/>
        </w:rPr>
        <w:t xml:space="preserve"> </w:t>
      </w:r>
      <w:r w:rsidRPr="00562C65">
        <w:rPr>
          <w:rFonts w:ascii="Arial" w:hAnsi="Arial" w:cs="Arial"/>
          <w:bCs/>
          <w:color w:val="000000" w:themeColor="text1"/>
          <w:szCs w:val="23"/>
          <w:lang w:val="it-IT" w:eastAsia="de-DE"/>
        </w:rPr>
        <w:t>CENTRO RESTAURO MERANESE, CIRS ALTO ADIGE,</w:t>
      </w:r>
      <w:r w:rsidR="000267E3">
        <w:rPr>
          <w:rFonts w:ascii="Arial" w:hAnsi="Arial" w:cs="Arial"/>
          <w:bCs/>
          <w:color w:val="000000" w:themeColor="text1"/>
          <w:szCs w:val="23"/>
          <w:lang w:val="it-IT" w:eastAsia="de-DE"/>
        </w:rPr>
        <w:t xml:space="preserve"> </w:t>
      </w:r>
      <w:r w:rsidRPr="005C7EC0">
        <w:rPr>
          <w:rFonts w:ascii="Arial" w:hAnsi="Arial" w:cs="Arial"/>
          <w:bCs/>
          <w:color w:val="000000" w:themeColor="text1"/>
          <w:szCs w:val="23"/>
          <w:lang w:val="it-IT" w:eastAsia="de-DE"/>
        </w:rPr>
        <w:t>VERGISSMEINNICHT</w:t>
      </w:r>
    </w:p>
    <w:p w:rsidR="000267E3" w:rsidRDefault="000267E3" w:rsidP="00227BC8">
      <w:pPr>
        <w:autoSpaceDE w:val="0"/>
        <w:autoSpaceDN w:val="0"/>
        <w:adjustRightInd w:val="0"/>
        <w:rPr>
          <w:rFonts w:ascii="Arial" w:hAnsi="Arial" w:cs="Arial"/>
          <w:b/>
          <w:bCs/>
          <w:color w:val="000000" w:themeColor="text1"/>
          <w:szCs w:val="23"/>
          <w:lang w:val="it-IT" w:eastAsia="de-DE"/>
        </w:rPr>
      </w:pPr>
    </w:p>
    <w:p w:rsidR="00562C65" w:rsidRPr="005C7EC0" w:rsidRDefault="00562C65" w:rsidP="00227BC8">
      <w:pPr>
        <w:autoSpaceDE w:val="0"/>
        <w:autoSpaceDN w:val="0"/>
        <w:adjustRightInd w:val="0"/>
        <w:rPr>
          <w:rFonts w:ascii="Arial" w:hAnsi="Arial" w:cs="Arial"/>
          <w:b/>
          <w:bCs/>
          <w:color w:val="000000" w:themeColor="text1"/>
          <w:szCs w:val="23"/>
          <w:lang w:val="it-IT" w:eastAsia="de-DE"/>
        </w:rPr>
      </w:pPr>
      <w:r w:rsidRPr="005C7EC0">
        <w:rPr>
          <w:rFonts w:ascii="Arial" w:hAnsi="Arial" w:cs="Arial"/>
          <w:b/>
          <w:bCs/>
          <w:color w:val="000000" w:themeColor="text1"/>
          <w:szCs w:val="23"/>
          <w:lang w:val="it-IT" w:eastAsia="de-DE"/>
        </w:rPr>
        <w:t>ASSOCIAZIONI ONLUS:</w:t>
      </w:r>
    </w:p>
    <w:p w:rsidR="00227BC8" w:rsidRPr="005C7EC0" w:rsidRDefault="00227BC8" w:rsidP="00227BC8">
      <w:pPr>
        <w:autoSpaceDE w:val="0"/>
        <w:autoSpaceDN w:val="0"/>
        <w:adjustRightInd w:val="0"/>
        <w:rPr>
          <w:rFonts w:ascii="Arial" w:hAnsi="Arial" w:cs="Arial"/>
          <w:bCs/>
          <w:color w:val="000000" w:themeColor="text1"/>
          <w:szCs w:val="23"/>
          <w:lang w:val="it-IT" w:eastAsia="de-DE"/>
        </w:rPr>
      </w:pPr>
      <w:r w:rsidRPr="005C7EC0">
        <w:rPr>
          <w:rFonts w:ascii="Arial" w:hAnsi="Arial" w:cs="Arial"/>
          <w:bCs/>
          <w:color w:val="000000" w:themeColor="text1"/>
          <w:szCs w:val="23"/>
          <w:lang w:val="it-IT" w:eastAsia="de-DE"/>
        </w:rPr>
        <w:t xml:space="preserve">LEBENSHILFE </w:t>
      </w:r>
      <w:r w:rsidR="000267E3">
        <w:rPr>
          <w:rFonts w:ascii="Arial" w:hAnsi="Arial" w:cs="Arial"/>
          <w:bCs/>
          <w:color w:val="000000" w:themeColor="text1"/>
          <w:szCs w:val="23"/>
          <w:lang w:val="it-IT" w:eastAsia="de-DE"/>
        </w:rPr>
        <w:t xml:space="preserve">- </w:t>
      </w:r>
      <w:r w:rsidRPr="005C7EC0">
        <w:rPr>
          <w:rFonts w:ascii="Arial" w:hAnsi="Arial" w:cs="Arial"/>
          <w:bCs/>
          <w:color w:val="000000" w:themeColor="text1"/>
          <w:szCs w:val="23"/>
          <w:lang w:val="it-IT" w:eastAsia="de-DE"/>
        </w:rPr>
        <w:t>CASA SLARANUS</w:t>
      </w:r>
      <w:r w:rsidR="00562C65" w:rsidRPr="005C7EC0">
        <w:rPr>
          <w:rFonts w:ascii="Arial" w:hAnsi="Arial" w:cs="Arial"/>
          <w:bCs/>
          <w:color w:val="000000" w:themeColor="text1"/>
          <w:szCs w:val="23"/>
          <w:lang w:val="it-IT" w:eastAsia="de-DE"/>
        </w:rPr>
        <w:t>A</w:t>
      </w:r>
    </w:p>
    <w:p w:rsidR="000267E3" w:rsidRDefault="000267E3" w:rsidP="00227BC8">
      <w:pPr>
        <w:autoSpaceDE w:val="0"/>
        <w:autoSpaceDN w:val="0"/>
        <w:adjustRightInd w:val="0"/>
        <w:rPr>
          <w:rFonts w:ascii="Arial" w:hAnsi="Arial" w:cs="Arial"/>
          <w:b/>
          <w:bCs/>
          <w:color w:val="000000" w:themeColor="text1"/>
          <w:szCs w:val="23"/>
          <w:lang w:val="it-IT" w:eastAsia="de-DE"/>
        </w:rPr>
      </w:pPr>
      <w:bookmarkStart w:id="0" w:name="_GoBack"/>
      <w:bookmarkEnd w:id="0"/>
    </w:p>
    <w:p w:rsidR="00227BC8" w:rsidRPr="00562C65" w:rsidRDefault="00227BC8" w:rsidP="00227BC8">
      <w:pPr>
        <w:autoSpaceDE w:val="0"/>
        <w:autoSpaceDN w:val="0"/>
        <w:adjustRightInd w:val="0"/>
        <w:rPr>
          <w:rFonts w:ascii="Arial" w:hAnsi="Arial" w:cs="Arial"/>
          <w:b/>
          <w:bCs/>
          <w:color w:val="000000" w:themeColor="text1"/>
          <w:szCs w:val="23"/>
          <w:lang w:val="it-IT" w:eastAsia="de-DE"/>
        </w:rPr>
      </w:pPr>
      <w:r w:rsidRPr="00562C65">
        <w:rPr>
          <w:rFonts w:ascii="Arial" w:hAnsi="Arial" w:cs="Arial"/>
          <w:b/>
          <w:bCs/>
          <w:color w:val="000000" w:themeColor="text1"/>
          <w:szCs w:val="23"/>
          <w:lang w:val="it-IT" w:eastAsia="de-DE"/>
        </w:rPr>
        <w:t>AZIENDA SERVIZI SOCIALI BOLZANO</w:t>
      </w:r>
    </w:p>
    <w:p w:rsidR="000267E3" w:rsidRDefault="00227BC8" w:rsidP="00227BC8">
      <w:pPr>
        <w:autoSpaceDE w:val="0"/>
        <w:autoSpaceDN w:val="0"/>
        <w:adjustRightInd w:val="0"/>
        <w:rPr>
          <w:rFonts w:ascii="Arial" w:hAnsi="Arial" w:cs="Arial"/>
          <w:color w:val="000000" w:themeColor="text1"/>
          <w:szCs w:val="23"/>
          <w:lang w:val="it-IT" w:eastAsia="de-DE"/>
        </w:rPr>
      </w:pPr>
      <w:r w:rsidRPr="00562C65">
        <w:rPr>
          <w:rFonts w:ascii="Arial" w:hAnsi="Arial" w:cs="Arial"/>
          <w:color w:val="000000" w:themeColor="text1"/>
          <w:szCs w:val="23"/>
          <w:lang w:val="it-IT" w:eastAsia="de-DE"/>
        </w:rPr>
        <w:t>LABORATORIO VIA ROMA</w:t>
      </w:r>
      <w:r w:rsidR="000267E3">
        <w:rPr>
          <w:rFonts w:ascii="Arial" w:hAnsi="Arial" w:cs="Arial"/>
          <w:color w:val="000000" w:themeColor="text1"/>
          <w:szCs w:val="23"/>
          <w:lang w:val="it-IT" w:eastAsia="de-DE"/>
        </w:rPr>
        <w:t xml:space="preserve"> </w:t>
      </w:r>
    </w:p>
    <w:p w:rsidR="00227BC8" w:rsidRPr="00562C65" w:rsidRDefault="00227BC8" w:rsidP="00227BC8">
      <w:pPr>
        <w:autoSpaceDE w:val="0"/>
        <w:autoSpaceDN w:val="0"/>
        <w:adjustRightInd w:val="0"/>
        <w:rPr>
          <w:rFonts w:ascii="Arial" w:hAnsi="Arial" w:cs="Arial"/>
          <w:color w:val="000000" w:themeColor="text1"/>
          <w:szCs w:val="23"/>
          <w:lang w:val="it-IT" w:eastAsia="de-DE"/>
        </w:rPr>
      </w:pPr>
      <w:r w:rsidRPr="00562C65">
        <w:rPr>
          <w:rFonts w:ascii="Arial" w:hAnsi="Arial" w:cs="Arial"/>
          <w:color w:val="000000" w:themeColor="text1"/>
          <w:szCs w:val="23"/>
          <w:lang w:val="it-IT" w:eastAsia="de-DE"/>
        </w:rPr>
        <w:t>LABORATORIO IL CILIEGIO</w:t>
      </w:r>
    </w:p>
    <w:p w:rsidR="00227BC8" w:rsidRDefault="00227BC8" w:rsidP="00227BC8">
      <w:pPr>
        <w:autoSpaceDE w:val="0"/>
        <w:autoSpaceDN w:val="0"/>
        <w:adjustRightInd w:val="0"/>
        <w:rPr>
          <w:rFonts w:ascii="Arial" w:hAnsi="Arial" w:cs="Arial"/>
          <w:color w:val="000000" w:themeColor="text1"/>
          <w:szCs w:val="23"/>
          <w:lang w:val="it-IT" w:eastAsia="de-DE"/>
        </w:rPr>
      </w:pPr>
      <w:r w:rsidRPr="00562C65">
        <w:rPr>
          <w:rFonts w:ascii="Arial" w:hAnsi="Arial" w:cs="Arial"/>
          <w:color w:val="000000" w:themeColor="text1"/>
          <w:szCs w:val="23"/>
          <w:lang w:val="it-IT" w:eastAsia="de-DE"/>
        </w:rPr>
        <w:t>CENTRO VIA FAGO</w:t>
      </w:r>
    </w:p>
    <w:p w:rsidR="000267E3" w:rsidRPr="00562C65" w:rsidRDefault="000267E3" w:rsidP="00227BC8">
      <w:pPr>
        <w:autoSpaceDE w:val="0"/>
        <w:autoSpaceDN w:val="0"/>
        <w:adjustRightInd w:val="0"/>
        <w:rPr>
          <w:rFonts w:ascii="Arial" w:hAnsi="Arial" w:cs="Arial"/>
          <w:color w:val="000000" w:themeColor="text1"/>
          <w:szCs w:val="23"/>
          <w:lang w:val="it-IT" w:eastAsia="de-DE"/>
        </w:rPr>
      </w:pPr>
    </w:p>
    <w:p w:rsidR="00227BC8" w:rsidRPr="00562C65" w:rsidRDefault="00227BC8" w:rsidP="00227BC8">
      <w:pPr>
        <w:autoSpaceDE w:val="0"/>
        <w:autoSpaceDN w:val="0"/>
        <w:adjustRightInd w:val="0"/>
        <w:rPr>
          <w:rFonts w:ascii="Arial" w:hAnsi="Arial" w:cs="Arial"/>
          <w:b/>
          <w:bCs/>
          <w:color w:val="000000" w:themeColor="text1"/>
          <w:szCs w:val="23"/>
          <w:lang w:val="it-IT" w:eastAsia="de-DE"/>
        </w:rPr>
      </w:pPr>
      <w:r w:rsidRPr="00562C65">
        <w:rPr>
          <w:rFonts w:ascii="Arial" w:hAnsi="Arial" w:cs="Arial"/>
          <w:b/>
          <w:bCs/>
          <w:color w:val="000000" w:themeColor="text1"/>
          <w:szCs w:val="23"/>
          <w:lang w:val="it-IT" w:eastAsia="de-DE"/>
        </w:rPr>
        <w:t>COMUNITÀ COMPRENSORIALE BURGRAVIATO</w:t>
      </w:r>
    </w:p>
    <w:p w:rsidR="000267E3" w:rsidRDefault="00227BC8" w:rsidP="00227BC8">
      <w:pPr>
        <w:autoSpaceDE w:val="0"/>
        <w:autoSpaceDN w:val="0"/>
        <w:adjustRightInd w:val="0"/>
        <w:rPr>
          <w:rFonts w:ascii="Arial" w:hAnsi="Arial" w:cs="Arial"/>
          <w:color w:val="000000" w:themeColor="text1"/>
          <w:szCs w:val="23"/>
          <w:lang w:val="it-IT" w:eastAsia="de-DE"/>
        </w:rPr>
      </w:pPr>
      <w:r w:rsidRPr="00562C65">
        <w:rPr>
          <w:rFonts w:ascii="Arial" w:hAnsi="Arial" w:cs="Arial"/>
          <w:color w:val="000000" w:themeColor="text1"/>
          <w:szCs w:val="23"/>
          <w:lang w:val="it-IT" w:eastAsia="de-DE"/>
        </w:rPr>
        <w:t xml:space="preserve">LABORATORIO LAGUNDO </w:t>
      </w:r>
    </w:p>
    <w:p w:rsidR="000267E3" w:rsidRDefault="00227BC8" w:rsidP="00227BC8">
      <w:pPr>
        <w:autoSpaceDE w:val="0"/>
        <w:autoSpaceDN w:val="0"/>
        <w:adjustRightInd w:val="0"/>
        <w:rPr>
          <w:rFonts w:ascii="Arial" w:hAnsi="Arial" w:cs="Arial"/>
          <w:color w:val="000000" w:themeColor="text1"/>
          <w:szCs w:val="23"/>
          <w:lang w:val="it-IT" w:eastAsia="de-DE"/>
        </w:rPr>
      </w:pPr>
      <w:r w:rsidRPr="00562C65">
        <w:rPr>
          <w:rFonts w:ascii="Arial" w:hAnsi="Arial" w:cs="Arial"/>
          <w:color w:val="000000" w:themeColor="text1"/>
          <w:szCs w:val="23"/>
          <w:lang w:val="it-IT" w:eastAsia="de-DE"/>
        </w:rPr>
        <w:t>GIARDINERIA</w:t>
      </w:r>
      <w:r w:rsidR="00562C65" w:rsidRPr="00562C65">
        <w:rPr>
          <w:rFonts w:ascii="Arial" w:hAnsi="Arial" w:cs="Arial"/>
          <w:color w:val="000000" w:themeColor="text1"/>
          <w:szCs w:val="23"/>
          <w:lang w:val="it-IT" w:eastAsia="de-DE"/>
        </w:rPr>
        <w:t xml:space="preserve"> </w:t>
      </w:r>
      <w:r w:rsidRPr="00562C65">
        <w:rPr>
          <w:rFonts w:ascii="Arial" w:hAnsi="Arial" w:cs="Arial"/>
          <w:color w:val="000000" w:themeColor="text1"/>
          <w:szCs w:val="23"/>
          <w:lang w:val="it-IT" w:eastAsia="de-DE"/>
        </w:rPr>
        <w:t xml:space="preserve">QUARAZZE </w:t>
      </w:r>
    </w:p>
    <w:p w:rsidR="000267E3" w:rsidRDefault="00227BC8" w:rsidP="00227BC8">
      <w:pPr>
        <w:autoSpaceDE w:val="0"/>
        <w:autoSpaceDN w:val="0"/>
        <w:adjustRightInd w:val="0"/>
        <w:rPr>
          <w:rFonts w:ascii="Arial" w:hAnsi="Arial" w:cs="Arial"/>
          <w:color w:val="000000" w:themeColor="text1"/>
          <w:szCs w:val="23"/>
          <w:lang w:val="it-IT" w:eastAsia="de-DE"/>
        </w:rPr>
      </w:pPr>
      <w:r w:rsidRPr="00562C65">
        <w:rPr>
          <w:rFonts w:ascii="Arial" w:hAnsi="Arial" w:cs="Arial"/>
          <w:color w:val="000000" w:themeColor="text1"/>
          <w:szCs w:val="23"/>
          <w:lang w:val="it-IT" w:eastAsia="de-DE"/>
        </w:rPr>
        <w:t xml:space="preserve">PASTOR ANGELICUS </w:t>
      </w:r>
    </w:p>
    <w:p w:rsidR="00227BC8" w:rsidRPr="00562C65" w:rsidRDefault="00227BC8" w:rsidP="00227BC8">
      <w:pPr>
        <w:autoSpaceDE w:val="0"/>
        <w:autoSpaceDN w:val="0"/>
        <w:adjustRightInd w:val="0"/>
        <w:rPr>
          <w:rFonts w:ascii="Arial" w:hAnsi="Arial" w:cs="Arial"/>
          <w:color w:val="000000" w:themeColor="text1"/>
          <w:szCs w:val="23"/>
          <w:lang w:val="it-IT" w:eastAsia="de-DE"/>
        </w:rPr>
      </w:pPr>
      <w:r w:rsidRPr="00562C65">
        <w:rPr>
          <w:rFonts w:ascii="Arial" w:hAnsi="Arial" w:cs="Arial"/>
          <w:color w:val="000000" w:themeColor="text1"/>
          <w:szCs w:val="23"/>
          <w:lang w:val="it-IT" w:eastAsia="de-DE"/>
        </w:rPr>
        <w:t>GEKKO</w:t>
      </w:r>
    </w:p>
    <w:p w:rsidR="000267E3" w:rsidRDefault="000267E3" w:rsidP="00227BC8">
      <w:pPr>
        <w:autoSpaceDE w:val="0"/>
        <w:autoSpaceDN w:val="0"/>
        <w:adjustRightInd w:val="0"/>
        <w:rPr>
          <w:rFonts w:ascii="Arial" w:hAnsi="Arial" w:cs="Arial"/>
          <w:b/>
          <w:bCs/>
          <w:color w:val="000000" w:themeColor="text1"/>
          <w:szCs w:val="23"/>
          <w:lang w:val="it-IT" w:eastAsia="de-DE"/>
        </w:rPr>
      </w:pPr>
    </w:p>
    <w:p w:rsidR="00227BC8" w:rsidRPr="00562C65" w:rsidRDefault="00227BC8" w:rsidP="00227BC8">
      <w:pPr>
        <w:autoSpaceDE w:val="0"/>
        <w:autoSpaceDN w:val="0"/>
        <w:adjustRightInd w:val="0"/>
        <w:rPr>
          <w:rFonts w:ascii="Arial" w:hAnsi="Arial" w:cs="Arial"/>
          <w:b/>
          <w:bCs/>
          <w:color w:val="000000" w:themeColor="text1"/>
          <w:szCs w:val="23"/>
          <w:lang w:val="it-IT" w:eastAsia="de-DE"/>
        </w:rPr>
      </w:pPr>
      <w:r w:rsidRPr="00562C65">
        <w:rPr>
          <w:rFonts w:ascii="Arial" w:hAnsi="Arial" w:cs="Arial"/>
          <w:b/>
          <w:bCs/>
          <w:color w:val="000000" w:themeColor="text1"/>
          <w:szCs w:val="23"/>
          <w:lang w:val="it-IT" w:eastAsia="de-DE"/>
        </w:rPr>
        <w:t>COMUNITÀ COMPRENSORIALE VAL VENOSTA</w:t>
      </w:r>
    </w:p>
    <w:p w:rsidR="00227BC8" w:rsidRPr="00562C65" w:rsidRDefault="00227BC8" w:rsidP="00227BC8">
      <w:pPr>
        <w:autoSpaceDE w:val="0"/>
        <w:autoSpaceDN w:val="0"/>
        <w:adjustRightInd w:val="0"/>
        <w:rPr>
          <w:rFonts w:ascii="Arial" w:hAnsi="Arial" w:cs="Arial"/>
          <w:color w:val="000000" w:themeColor="text1"/>
          <w:szCs w:val="23"/>
          <w:lang w:val="it-IT" w:eastAsia="de-DE"/>
        </w:rPr>
      </w:pPr>
      <w:r w:rsidRPr="00562C65">
        <w:rPr>
          <w:rFonts w:ascii="Arial" w:hAnsi="Arial" w:cs="Arial"/>
          <w:color w:val="000000" w:themeColor="text1"/>
          <w:szCs w:val="23"/>
          <w:lang w:val="it-IT" w:eastAsia="de-DE"/>
        </w:rPr>
        <w:t>LABORATORIO PRATO ALLO STELVIO</w:t>
      </w:r>
    </w:p>
    <w:p w:rsidR="000267E3" w:rsidRDefault="000267E3" w:rsidP="00227BC8">
      <w:pPr>
        <w:autoSpaceDE w:val="0"/>
        <w:autoSpaceDN w:val="0"/>
        <w:adjustRightInd w:val="0"/>
        <w:rPr>
          <w:rFonts w:ascii="Arial" w:hAnsi="Arial" w:cs="Arial"/>
          <w:b/>
          <w:bCs/>
          <w:color w:val="000000" w:themeColor="text1"/>
          <w:szCs w:val="23"/>
          <w:lang w:val="it-IT" w:eastAsia="de-DE"/>
        </w:rPr>
      </w:pPr>
    </w:p>
    <w:p w:rsidR="00227BC8" w:rsidRPr="005C7EC0" w:rsidRDefault="00227BC8" w:rsidP="00227BC8">
      <w:pPr>
        <w:autoSpaceDE w:val="0"/>
        <w:autoSpaceDN w:val="0"/>
        <w:adjustRightInd w:val="0"/>
        <w:rPr>
          <w:rFonts w:ascii="Arial" w:hAnsi="Arial" w:cs="Arial"/>
          <w:b/>
          <w:bCs/>
          <w:color w:val="000000" w:themeColor="text1"/>
          <w:szCs w:val="23"/>
          <w:lang w:val="it-IT" w:eastAsia="de-DE"/>
        </w:rPr>
      </w:pPr>
      <w:r w:rsidRPr="005C7EC0">
        <w:rPr>
          <w:rFonts w:ascii="Arial" w:hAnsi="Arial" w:cs="Arial"/>
          <w:b/>
          <w:bCs/>
          <w:color w:val="000000" w:themeColor="text1"/>
          <w:szCs w:val="23"/>
          <w:lang w:val="it-IT" w:eastAsia="de-DE"/>
        </w:rPr>
        <w:t>COMUNITÀ COMPRENSORIALE VALLE ISARCO</w:t>
      </w:r>
    </w:p>
    <w:p w:rsidR="00227BC8" w:rsidRPr="005C7EC0" w:rsidRDefault="00227BC8" w:rsidP="00227BC8">
      <w:pPr>
        <w:autoSpaceDE w:val="0"/>
        <w:autoSpaceDN w:val="0"/>
        <w:adjustRightInd w:val="0"/>
        <w:rPr>
          <w:rFonts w:ascii="Arial" w:hAnsi="Arial" w:cs="Arial"/>
          <w:color w:val="000000" w:themeColor="text1"/>
          <w:szCs w:val="23"/>
          <w:lang w:val="it-IT" w:eastAsia="de-DE"/>
        </w:rPr>
      </w:pPr>
      <w:r w:rsidRPr="005C7EC0">
        <w:rPr>
          <w:rFonts w:ascii="Arial" w:hAnsi="Arial" w:cs="Arial"/>
          <w:color w:val="000000" w:themeColor="text1"/>
          <w:szCs w:val="23"/>
          <w:lang w:val="it-IT" w:eastAsia="de-DE"/>
        </w:rPr>
        <w:t>BARTGEISHOF</w:t>
      </w:r>
    </w:p>
    <w:p w:rsidR="000267E3" w:rsidRDefault="000267E3" w:rsidP="00227BC8">
      <w:pPr>
        <w:autoSpaceDE w:val="0"/>
        <w:autoSpaceDN w:val="0"/>
        <w:adjustRightInd w:val="0"/>
        <w:rPr>
          <w:rFonts w:ascii="Arial" w:hAnsi="Arial" w:cs="Arial"/>
          <w:b/>
          <w:bCs/>
          <w:color w:val="000000" w:themeColor="text1"/>
          <w:szCs w:val="23"/>
          <w:lang w:val="it-IT" w:eastAsia="de-DE"/>
        </w:rPr>
      </w:pPr>
    </w:p>
    <w:p w:rsidR="00227BC8" w:rsidRPr="00562C65" w:rsidRDefault="00227BC8" w:rsidP="00227BC8">
      <w:pPr>
        <w:autoSpaceDE w:val="0"/>
        <w:autoSpaceDN w:val="0"/>
        <w:adjustRightInd w:val="0"/>
        <w:rPr>
          <w:rFonts w:ascii="Arial" w:hAnsi="Arial" w:cs="Arial"/>
          <w:b/>
          <w:bCs/>
          <w:color w:val="000000" w:themeColor="text1"/>
          <w:szCs w:val="23"/>
          <w:lang w:val="it-IT" w:eastAsia="de-DE"/>
        </w:rPr>
      </w:pPr>
      <w:r w:rsidRPr="00562C65">
        <w:rPr>
          <w:rFonts w:ascii="Arial" w:hAnsi="Arial" w:cs="Arial"/>
          <w:b/>
          <w:bCs/>
          <w:color w:val="000000" w:themeColor="text1"/>
          <w:szCs w:val="23"/>
          <w:lang w:val="it-IT" w:eastAsia="de-DE"/>
        </w:rPr>
        <w:t>COMUNITÀ COMPRENSORIALE SALTO-SCILIAR</w:t>
      </w:r>
    </w:p>
    <w:p w:rsidR="000267E3" w:rsidRDefault="00227BC8" w:rsidP="00227BC8">
      <w:pPr>
        <w:autoSpaceDE w:val="0"/>
        <w:autoSpaceDN w:val="0"/>
        <w:adjustRightInd w:val="0"/>
        <w:rPr>
          <w:rFonts w:ascii="Arial" w:hAnsi="Arial" w:cs="Arial"/>
          <w:color w:val="000000" w:themeColor="text1"/>
          <w:szCs w:val="23"/>
          <w:lang w:val="it-IT" w:eastAsia="de-DE"/>
        </w:rPr>
      </w:pPr>
      <w:r w:rsidRPr="00562C65">
        <w:rPr>
          <w:rFonts w:ascii="Arial" w:hAnsi="Arial" w:cs="Arial"/>
          <w:color w:val="000000" w:themeColor="text1"/>
          <w:szCs w:val="23"/>
          <w:lang w:val="it-IT" w:eastAsia="de-DE"/>
        </w:rPr>
        <w:t xml:space="preserve">CTP </w:t>
      </w:r>
    </w:p>
    <w:p w:rsidR="000267E3" w:rsidRDefault="00227BC8" w:rsidP="00227BC8">
      <w:pPr>
        <w:autoSpaceDE w:val="0"/>
        <w:autoSpaceDN w:val="0"/>
        <w:adjustRightInd w:val="0"/>
        <w:rPr>
          <w:rFonts w:ascii="Arial" w:hAnsi="Arial" w:cs="Arial"/>
          <w:color w:val="000000" w:themeColor="text1"/>
          <w:szCs w:val="23"/>
          <w:lang w:val="it-IT" w:eastAsia="de-DE"/>
        </w:rPr>
      </w:pPr>
      <w:r w:rsidRPr="00562C65">
        <w:rPr>
          <w:rFonts w:ascii="Arial" w:hAnsi="Arial" w:cs="Arial"/>
          <w:color w:val="000000" w:themeColor="text1"/>
          <w:szCs w:val="23"/>
          <w:lang w:val="it-IT" w:eastAsia="de-DE"/>
        </w:rPr>
        <w:t xml:space="preserve">LABORATORIO KIMM </w:t>
      </w:r>
    </w:p>
    <w:p w:rsidR="00227BC8" w:rsidRDefault="00227BC8" w:rsidP="00227BC8">
      <w:pPr>
        <w:autoSpaceDE w:val="0"/>
        <w:autoSpaceDN w:val="0"/>
        <w:adjustRightInd w:val="0"/>
        <w:rPr>
          <w:rFonts w:ascii="Arial" w:hAnsi="Arial" w:cs="Arial"/>
          <w:color w:val="000000" w:themeColor="text1"/>
          <w:szCs w:val="23"/>
          <w:lang w:val="it-IT" w:eastAsia="de-DE"/>
        </w:rPr>
      </w:pPr>
      <w:r w:rsidRPr="00562C65">
        <w:rPr>
          <w:rFonts w:ascii="Arial" w:hAnsi="Arial" w:cs="Arial"/>
          <w:color w:val="000000" w:themeColor="text1"/>
          <w:szCs w:val="23"/>
          <w:lang w:val="it-IT" w:eastAsia="de-DE"/>
        </w:rPr>
        <w:t>LABORATORIO</w:t>
      </w:r>
      <w:r w:rsidR="00562C65" w:rsidRPr="00562C65">
        <w:rPr>
          <w:rFonts w:ascii="Arial" w:hAnsi="Arial" w:cs="Arial"/>
          <w:color w:val="000000" w:themeColor="text1"/>
          <w:szCs w:val="23"/>
          <w:lang w:val="it-IT" w:eastAsia="de-DE"/>
        </w:rPr>
        <w:t xml:space="preserve"> </w:t>
      </w:r>
      <w:r w:rsidRPr="00562C65">
        <w:rPr>
          <w:rFonts w:ascii="Arial" w:hAnsi="Arial" w:cs="Arial"/>
          <w:color w:val="000000" w:themeColor="text1"/>
          <w:szCs w:val="23"/>
          <w:lang w:val="it-IT" w:eastAsia="de-DE"/>
        </w:rPr>
        <w:t>CENTRO CIECHI</w:t>
      </w:r>
    </w:p>
    <w:p w:rsidR="000267E3" w:rsidRPr="00562C65" w:rsidRDefault="000267E3" w:rsidP="00227BC8">
      <w:pPr>
        <w:autoSpaceDE w:val="0"/>
        <w:autoSpaceDN w:val="0"/>
        <w:adjustRightInd w:val="0"/>
        <w:rPr>
          <w:rFonts w:ascii="Arial" w:hAnsi="Arial" w:cs="Arial"/>
          <w:color w:val="000000" w:themeColor="text1"/>
          <w:szCs w:val="23"/>
          <w:lang w:val="it-IT" w:eastAsia="de-DE"/>
        </w:rPr>
      </w:pPr>
    </w:p>
    <w:p w:rsidR="00227BC8" w:rsidRPr="00562C65" w:rsidRDefault="00227BC8" w:rsidP="00227BC8">
      <w:pPr>
        <w:autoSpaceDE w:val="0"/>
        <w:autoSpaceDN w:val="0"/>
        <w:adjustRightInd w:val="0"/>
        <w:rPr>
          <w:rFonts w:ascii="Arial" w:hAnsi="Arial" w:cs="Arial"/>
          <w:b/>
          <w:bCs/>
          <w:color w:val="000000" w:themeColor="text1"/>
          <w:szCs w:val="23"/>
          <w:lang w:val="it-IT" w:eastAsia="de-DE"/>
        </w:rPr>
      </w:pPr>
      <w:r w:rsidRPr="00562C65">
        <w:rPr>
          <w:rFonts w:ascii="Arial" w:hAnsi="Arial" w:cs="Arial"/>
          <w:b/>
          <w:bCs/>
          <w:color w:val="000000" w:themeColor="text1"/>
          <w:szCs w:val="23"/>
          <w:lang w:val="it-IT" w:eastAsia="de-DE"/>
        </w:rPr>
        <w:t>COMUNITÀ COMPRENSORIALE</w:t>
      </w:r>
      <w:r w:rsidR="00562C65" w:rsidRPr="00562C65">
        <w:rPr>
          <w:rFonts w:ascii="Arial" w:hAnsi="Arial" w:cs="Arial"/>
          <w:b/>
          <w:bCs/>
          <w:color w:val="000000" w:themeColor="text1"/>
          <w:szCs w:val="23"/>
          <w:lang w:val="it-IT" w:eastAsia="de-DE"/>
        </w:rPr>
        <w:t xml:space="preserve"> </w:t>
      </w:r>
      <w:r w:rsidRPr="00562C65">
        <w:rPr>
          <w:rFonts w:ascii="Arial" w:hAnsi="Arial" w:cs="Arial"/>
          <w:b/>
          <w:bCs/>
          <w:color w:val="000000" w:themeColor="text1"/>
          <w:szCs w:val="23"/>
          <w:lang w:val="it-IT" w:eastAsia="de-DE"/>
        </w:rPr>
        <w:t>OLTRADIGE-BASSA ATESINA</w:t>
      </w:r>
    </w:p>
    <w:p w:rsidR="002C4161" w:rsidRDefault="00227BC8" w:rsidP="000267E3">
      <w:pPr>
        <w:autoSpaceDE w:val="0"/>
        <w:autoSpaceDN w:val="0"/>
        <w:adjustRightInd w:val="0"/>
        <w:rPr>
          <w:rFonts w:ascii="Arial" w:hAnsi="Arial" w:cs="Arial"/>
          <w:color w:val="000000" w:themeColor="text1"/>
          <w:szCs w:val="23"/>
          <w:lang w:val="it-IT"/>
        </w:rPr>
      </w:pPr>
      <w:r w:rsidRPr="00562C65">
        <w:rPr>
          <w:rFonts w:ascii="Arial" w:hAnsi="Arial" w:cs="Arial"/>
          <w:color w:val="000000" w:themeColor="text1"/>
          <w:szCs w:val="23"/>
          <w:lang w:val="it-IT" w:eastAsia="de-DE"/>
        </w:rPr>
        <w:t>LABORATORIO FAMOS</w:t>
      </w:r>
      <w:r w:rsidR="00562C65" w:rsidRPr="00562C65">
        <w:rPr>
          <w:rFonts w:ascii="Arial" w:hAnsi="Arial" w:cs="Arial"/>
          <w:color w:val="000000" w:themeColor="text1"/>
          <w:szCs w:val="23"/>
          <w:lang w:val="it-IT" w:eastAsia="de-DE"/>
        </w:rPr>
        <w:br/>
      </w:r>
    </w:p>
    <w:p w:rsidR="000267E3" w:rsidRDefault="000267E3" w:rsidP="004020EE">
      <w:pPr>
        <w:rPr>
          <w:rFonts w:ascii="Arial" w:hAnsi="Arial" w:cs="Arial"/>
          <w:b/>
          <w:bCs/>
          <w:color w:val="000000"/>
          <w:kern w:val="24"/>
          <w:lang w:val="it-IT"/>
        </w:rPr>
      </w:pPr>
      <w:r>
        <w:rPr>
          <w:rFonts w:ascii="Arial" w:hAnsi="Arial" w:cs="Arial"/>
          <w:color w:val="000000" w:themeColor="text1"/>
          <w:szCs w:val="23"/>
          <w:lang w:val="it-IT"/>
        </w:rPr>
        <w:br w:type="page"/>
      </w:r>
    </w:p>
    <w:p w:rsidR="002C4161" w:rsidRDefault="002D1D64" w:rsidP="002C4161">
      <w:pPr>
        <w:pStyle w:val="NormaleWeb"/>
        <w:spacing w:before="200" w:beforeAutospacing="0" w:after="0" w:afterAutospacing="0" w:line="216" w:lineRule="auto"/>
        <w:jc w:val="center"/>
        <w:rPr>
          <w:rFonts w:ascii="Arial" w:hAnsi="Arial" w:cs="Arial"/>
          <w:b/>
          <w:bCs/>
          <w:color w:val="000000"/>
          <w:kern w:val="24"/>
          <w:lang w:val="it-IT"/>
        </w:rPr>
      </w:pPr>
      <w:r>
        <w:rPr>
          <w:noProof/>
        </w:rPr>
        <mc:AlternateContent>
          <mc:Choice Requires="wps">
            <w:drawing>
              <wp:inline distT="0" distB="0" distL="0" distR="0">
                <wp:extent cx="6531722" cy="9741647"/>
                <wp:effectExtent l="0" t="0" r="2540" b="0"/>
                <wp:docPr id="5" name="Untertitel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531722" cy="9741647"/>
                        </a:xfrm>
                        <a:prstGeom prst="rect">
                          <a:avLst/>
                        </a:prstGeom>
                        <a:solidFill>
                          <a:srgbClr val="EAEFF5"/>
                        </a:solidFill>
                      </wps:spPr>
                      <wps:txbx>
                        <w:txbxContent>
                          <w:p w:rsidR="002D1D64" w:rsidRPr="00B9302C" w:rsidRDefault="002D1D64" w:rsidP="00E673FF">
                            <w:pPr>
                              <w:rPr>
                                <w:rFonts w:ascii="Arial" w:hAnsi="Arial" w:cs="Arial"/>
                                <w:b/>
                                <w:sz w:val="28"/>
                                <w:szCs w:val="28"/>
                                <w:lang w:val="it-IT"/>
                              </w:rPr>
                            </w:pPr>
                            <w:r w:rsidRPr="00B9302C">
                              <w:rPr>
                                <w:rFonts w:ascii="Arial" w:hAnsi="Arial" w:cs="Arial"/>
                                <w:b/>
                                <w:sz w:val="28"/>
                                <w:szCs w:val="28"/>
                                <w:lang w:val="it-IT"/>
                              </w:rPr>
                              <w:t>INFO BOX: Inserimento lavorativo e occupazione lavorat</w:t>
                            </w:r>
                            <w:r w:rsidR="00BE4F76">
                              <w:rPr>
                                <w:rFonts w:ascii="Arial" w:hAnsi="Arial" w:cs="Arial"/>
                                <w:b/>
                                <w:sz w:val="28"/>
                                <w:szCs w:val="28"/>
                                <w:lang w:val="it-IT"/>
                              </w:rPr>
                              <w:t>iva delle persone con disabilità</w:t>
                            </w:r>
                            <w:r>
                              <w:rPr>
                                <w:rFonts w:ascii="Arial" w:hAnsi="Arial" w:cs="Arial"/>
                                <w:b/>
                                <w:sz w:val="28"/>
                                <w:szCs w:val="28"/>
                                <w:lang w:val="it-IT"/>
                              </w:rPr>
                              <w:t xml:space="preserve"> </w:t>
                            </w:r>
                            <w:r w:rsidRPr="00B9302C">
                              <w:rPr>
                                <w:rFonts w:ascii="Arial" w:hAnsi="Arial" w:cs="Arial"/>
                                <w:b/>
                                <w:sz w:val="28"/>
                                <w:szCs w:val="28"/>
                                <w:lang w:val="it-IT"/>
                              </w:rPr>
                              <w:t>(Dati 2017)</w:t>
                            </w:r>
                          </w:p>
                          <w:p w:rsidR="002D1D64" w:rsidRPr="00B9302C" w:rsidRDefault="002D1D64" w:rsidP="00E673FF">
                            <w:pPr>
                              <w:rPr>
                                <w:lang w:val="it-IT"/>
                              </w:rPr>
                            </w:pPr>
                          </w:p>
                          <w:p w:rsidR="00A65D15" w:rsidRPr="00E673FF" w:rsidRDefault="002D1D64" w:rsidP="00E673FF">
                            <w:pPr>
                              <w:pStyle w:val="NormaleWeb"/>
                              <w:numPr>
                                <w:ilvl w:val="0"/>
                                <w:numId w:val="11"/>
                              </w:numPr>
                              <w:spacing w:before="0" w:beforeAutospacing="0" w:after="120" w:afterAutospacing="0" w:line="252" w:lineRule="auto"/>
                              <w:contextualSpacing/>
                              <w:rPr>
                                <w:rFonts w:ascii="Arial" w:hAnsi="Arial" w:cs="Arial"/>
                                <w:lang w:val="it-IT"/>
                              </w:rPr>
                            </w:pPr>
                            <w:r w:rsidRPr="00E673FF">
                              <w:rPr>
                                <w:rFonts w:ascii="Arial" w:hAnsi="Arial" w:cs="Arial"/>
                                <w:b/>
                                <w:lang w:val="it-IT"/>
                              </w:rPr>
                              <w:t>152 persone</w:t>
                            </w:r>
                            <w:r w:rsidRPr="00E673FF">
                              <w:rPr>
                                <w:rFonts w:ascii="Arial" w:hAnsi="Arial" w:cs="Arial"/>
                                <w:lang w:val="it-IT"/>
                              </w:rPr>
                              <w:t xml:space="preserve"> sono state assunte presso comuni, comunità comprensoriali, Azienda Sanitaria dell’Alto Adige, aziende pubbliche di servizi alla persona e consorzi di comuni attraverso il </w:t>
                            </w:r>
                            <w:r w:rsidRPr="00E673FF">
                              <w:rPr>
                                <w:rFonts w:ascii="Arial" w:hAnsi="Arial" w:cs="Arial"/>
                                <w:b/>
                                <w:lang w:val="it-IT"/>
                              </w:rPr>
                              <w:t>progetto</w:t>
                            </w:r>
                            <w:r w:rsidRPr="00E673FF">
                              <w:rPr>
                                <w:rFonts w:ascii="Arial" w:hAnsi="Arial" w:cs="Arial"/>
                                <w:lang w:val="it-IT"/>
                              </w:rPr>
                              <w:t xml:space="preserve"> </w:t>
                            </w:r>
                            <w:r w:rsidR="00A65D15" w:rsidRPr="00E673FF">
                              <w:rPr>
                                <w:rFonts w:ascii="Arial" w:hAnsi="Arial" w:cs="Arial"/>
                                <w:b/>
                                <w:lang w:val="it-IT"/>
                              </w:rPr>
                              <w:t>“</w:t>
                            </w:r>
                            <w:r w:rsidRPr="00E673FF">
                              <w:rPr>
                                <w:rFonts w:ascii="Arial" w:hAnsi="Arial" w:cs="Arial"/>
                                <w:b/>
                                <w:lang w:val="it-IT"/>
                              </w:rPr>
                              <w:t>Plus +35</w:t>
                            </w:r>
                            <w:r w:rsidR="00A65D15" w:rsidRPr="00E673FF">
                              <w:rPr>
                                <w:rFonts w:ascii="Arial" w:hAnsi="Arial" w:cs="Arial"/>
                                <w:b/>
                                <w:lang w:val="it-IT"/>
                              </w:rPr>
                              <w:t>”</w:t>
                            </w:r>
                            <w:r w:rsidR="004020EE" w:rsidRPr="00E673FF">
                              <w:rPr>
                                <w:rFonts w:ascii="Arial" w:hAnsi="Arial" w:cs="Arial"/>
                                <w:lang w:val="it-IT"/>
                              </w:rPr>
                              <w:t xml:space="preserve">, recentemente ampliato dalla Giunta provinciale, che ha portato il numero dei posti di lavoro a tempo pieno per persone con disabilità grave da </w:t>
                            </w:r>
                            <w:r w:rsidR="004020EE" w:rsidRPr="00E673FF">
                              <w:rPr>
                                <w:rFonts w:ascii="Arial" w:hAnsi="Arial" w:cs="Arial"/>
                                <w:color w:val="000000" w:themeColor="text1"/>
                                <w:lang w:val="it-IT"/>
                              </w:rPr>
                              <w:t xml:space="preserve">115 a 131: 35 (più 6 posti) all’interno dell’Azienda Sanitaria in aggiunta </w:t>
                            </w:r>
                            <w:r w:rsidR="00A65D15" w:rsidRPr="00E673FF">
                              <w:rPr>
                                <w:rFonts w:ascii="Arial" w:hAnsi="Arial" w:cs="Arial"/>
                                <w:color w:val="000000" w:themeColor="text1"/>
                                <w:lang w:val="it-IT"/>
                              </w:rPr>
                              <w:t xml:space="preserve">agli </w:t>
                            </w:r>
                            <w:r w:rsidR="004020EE" w:rsidRPr="00E673FF">
                              <w:rPr>
                                <w:rFonts w:ascii="Arial" w:hAnsi="Arial" w:cs="Arial"/>
                                <w:color w:val="000000" w:themeColor="text1"/>
                                <w:lang w:val="it-IT"/>
                              </w:rPr>
                              <w:t>organi</w:t>
                            </w:r>
                            <w:r w:rsidR="00A65D15" w:rsidRPr="00E673FF">
                              <w:rPr>
                                <w:rFonts w:ascii="Arial" w:hAnsi="Arial" w:cs="Arial"/>
                                <w:color w:val="000000" w:themeColor="text1"/>
                                <w:lang w:val="it-IT"/>
                              </w:rPr>
                              <w:t xml:space="preserve">grammi esistenti e </w:t>
                            </w:r>
                            <w:r w:rsidR="004020EE" w:rsidRPr="00E673FF">
                              <w:rPr>
                                <w:rFonts w:ascii="Arial" w:hAnsi="Arial" w:cs="Arial"/>
                                <w:color w:val="000000" w:themeColor="text1"/>
                                <w:lang w:val="it-IT"/>
                              </w:rPr>
                              <w:t>96 (</w:t>
                            </w:r>
                            <w:r w:rsidR="00A65D15" w:rsidRPr="00E673FF">
                              <w:rPr>
                                <w:rFonts w:ascii="Arial" w:hAnsi="Arial" w:cs="Arial"/>
                                <w:color w:val="000000" w:themeColor="text1"/>
                                <w:lang w:val="it-IT"/>
                              </w:rPr>
                              <w:t xml:space="preserve">più </w:t>
                            </w:r>
                            <w:r w:rsidR="004020EE" w:rsidRPr="00E673FF">
                              <w:rPr>
                                <w:rFonts w:ascii="Arial" w:hAnsi="Arial" w:cs="Arial"/>
                                <w:color w:val="000000" w:themeColor="text1"/>
                                <w:lang w:val="it-IT"/>
                              </w:rPr>
                              <w:t xml:space="preserve">10 </w:t>
                            </w:r>
                            <w:r w:rsidR="00A65D15" w:rsidRPr="00E673FF">
                              <w:rPr>
                                <w:rFonts w:ascii="Arial" w:hAnsi="Arial" w:cs="Arial"/>
                                <w:color w:val="000000" w:themeColor="text1"/>
                                <w:lang w:val="it-IT"/>
                              </w:rPr>
                              <w:t>posti</w:t>
                            </w:r>
                            <w:r w:rsidR="004020EE" w:rsidRPr="00E673FF">
                              <w:rPr>
                                <w:rFonts w:ascii="Arial" w:hAnsi="Arial" w:cs="Arial"/>
                                <w:color w:val="000000" w:themeColor="text1"/>
                                <w:lang w:val="it-IT"/>
                              </w:rPr>
                              <w:t xml:space="preserve">) </w:t>
                            </w:r>
                            <w:r w:rsidR="00A65D15" w:rsidRPr="00E673FF">
                              <w:rPr>
                                <w:rFonts w:ascii="Arial" w:hAnsi="Arial" w:cs="Arial"/>
                                <w:color w:val="000000" w:themeColor="text1"/>
                                <w:lang w:val="it-IT"/>
                              </w:rPr>
                              <w:t xml:space="preserve">nei Comuni, nelle Comunità comprensoriali e nelle pubbliche aziende per i servizi di cura e assistenza </w:t>
                            </w:r>
                          </w:p>
                          <w:p w:rsidR="002D1D64" w:rsidRPr="00E673FF" w:rsidRDefault="002D1D64" w:rsidP="00E673FF">
                            <w:pPr>
                              <w:pStyle w:val="NormaleWeb"/>
                              <w:numPr>
                                <w:ilvl w:val="0"/>
                                <w:numId w:val="11"/>
                              </w:numPr>
                              <w:spacing w:before="0" w:beforeAutospacing="0" w:after="120" w:afterAutospacing="0" w:line="252" w:lineRule="auto"/>
                              <w:contextualSpacing/>
                              <w:rPr>
                                <w:rFonts w:ascii="Arial" w:hAnsi="Arial" w:cs="Arial"/>
                                <w:lang w:val="it-IT"/>
                              </w:rPr>
                            </w:pPr>
                            <w:r w:rsidRPr="00E673FF">
                              <w:rPr>
                                <w:rFonts w:ascii="Arial" w:hAnsi="Arial" w:cs="Arial"/>
                                <w:b/>
                                <w:lang w:val="it-IT"/>
                              </w:rPr>
                              <w:t>361 persone</w:t>
                            </w:r>
                            <w:r w:rsidRPr="00E673FF">
                              <w:rPr>
                                <w:rFonts w:ascii="Arial" w:hAnsi="Arial" w:cs="Arial"/>
                                <w:lang w:val="it-IT"/>
                              </w:rPr>
                              <w:t xml:space="preserve"> sono inserite nel mondo del lavoro attraverso le </w:t>
                            </w:r>
                            <w:r w:rsidRPr="00E673FF">
                              <w:rPr>
                                <w:rFonts w:ascii="Arial" w:hAnsi="Arial" w:cs="Arial"/>
                                <w:b/>
                                <w:lang w:val="it-IT"/>
                              </w:rPr>
                              <w:t>convenzioni individuali per l’inserimento lavorativo</w:t>
                            </w:r>
                            <w:r w:rsidRPr="00E673FF">
                              <w:rPr>
                                <w:rFonts w:ascii="Arial" w:hAnsi="Arial" w:cs="Arial"/>
                                <w:lang w:val="it-IT"/>
                              </w:rPr>
                              <w:t xml:space="preserve"> e </w:t>
                            </w:r>
                            <w:r w:rsidRPr="00E673FF">
                              <w:rPr>
                                <w:rFonts w:ascii="Arial" w:hAnsi="Arial" w:cs="Arial"/>
                                <w:b/>
                                <w:lang w:val="it-IT"/>
                              </w:rPr>
                              <w:t>157 persone</w:t>
                            </w:r>
                            <w:r w:rsidRPr="00E673FF">
                              <w:rPr>
                                <w:rFonts w:ascii="Arial" w:hAnsi="Arial" w:cs="Arial"/>
                                <w:lang w:val="it-IT"/>
                              </w:rPr>
                              <w:t xml:space="preserve"> attraverso le </w:t>
                            </w:r>
                            <w:r w:rsidRPr="00E673FF">
                              <w:rPr>
                                <w:rFonts w:ascii="Arial" w:hAnsi="Arial" w:cs="Arial"/>
                                <w:b/>
                                <w:lang w:val="it-IT"/>
                              </w:rPr>
                              <w:t>convenzioni individuali per l’occupazione lavorativa</w:t>
                            </w:r>
                            <w:r w:rsidRPr="00E673FF">
                              <w:rPr>
                                <w:rFonts w:ascii="Arial" w:hAnsi="Arial" w:cs="Arial"/>
                                <w:lang w:val="it-IT"/>
                              </w:rPr>
                              <w:t>.</w:t>
                            </w:r>
                            <w:r w:rsidR="00A65D15" w:rsidRPr="00E673FF">
                              <w:rPr>
                                <w:rFonts w:ascii="Arial" w:hAnsi="Arial" w:cs="Arial"/>
                                <w:lang w:val="it-IT"/>
                              </w:rPr>
                              <w:t xml:space="preserve"> Le convenzioni compaiono per la prima volta nei dati, per garantire la partecipazione alla vita lavorativa sul mercato del lavoro nel suo complesso secondo gli interessi e le capacità delle persone con disabilità.</w:t>
                            </w:r>
                          </w:p>
                          <w:p w:rsidR="002D1D64" w:rsidRPr="00E673FF" w:rsidRDefault="002D1D64" w:rsidP="00E673FF">
                            <w:pPr>
                              <w:numPr>
                                <w:ilvl w:val="0"/>
                                <w:numId w:val="5"/>
                              </w:numPr>
                              <w:spacing w:after="120"/>
                              <w:rPr>
                                <w:rFonts w:ascii="Arial" w:hAnsi="Arial" w:cs="Arial"/>
                                <w:sz w:val="24"/>
                                <w:szCs w:val="24"/>
                                <w:lang w:val="it-IT" w:eastAsia="de-DE"/>
                              </w:rPr>
                            </w:pPr>
                            <w:r w:rsidRPr="00E673FF">
                              <w:rPr>
                                <w:rFonts w:ascii="Arial" w:hAnsi="Arial" w:cs="Arial"/>
                                <w:b/>
                                <w:sz w:val="24"/>
                                <w:szCs w:val="24"/>
                                <w:lang w:val="it-IT"/>
                              </w:rPr>
                              <w:t>1</w:t>
                            </w:r>
                            <w:r w:rsidR="004020EE" w:rsidRPr="00E673FF">
                              <w:rPr>
                                <w:rFonts w:ascii="Arial" w:hAnsi="Arial" w:cs="Arial"/>
                                <w:b/>
                                <w:sz w:val="24"/>
                                <w:szCs w:val="24"/>
                                <w:lang w:val="it-IT"/>
                              </w:rPr>
                              <w:t>.</w:t>
                            </w:r>
                            <w:r w:rsidRPr="00E673FF">
                              <w:rPr>
                                <w:rFonts w:ascii="Arial" w:hAnsi="Arial" w:cs="Arial"/>
                                <w:b/>
                                <w:sz w:val="24"/>
                                <w:szCs w:val="24"/>
                                <w:lang w:val="it-IT"/>
                              </w:rPr>
                              <w:t>051 persone</w:t>
                            </w:r>
                            <w:r w:rsidRPr="00E673FF">
                              <w:rPr>
                                <w:rFonts w:ascii="Arial" w:hAnsi="Arial" w:cs="Arial"/>
                                <w:sz w:val="24"/>
                                <w:szCs w:val="24"/>
                                <w:lang w:val="it-IT"/>
                              </w:rPr>
                              <w:t xml:space="preserve"> frequentano </w:t>
                            </w:r>
                            <w:r w:rsidRPr="00E673FF">
                              <w:rPr>
                                <w:rFonts w:ascii="Arial" w:hAnsi="Arial" w:cs="Arial"/>
                                <w:b/>
                                <w:sz w:val="24"/>
                                <w:szCs w:val="24"/>
                                <w:lang w:val="it-IT"/>
                              </w:rPr>
                              <w:t>47 servizi per l’occupazione lavorativa</w:t>
                            </w:r>
                            <w:r w:rsidRPr="00E673FF">
                              <w:rPr>
                                <w:rFonts w:ascii="Arial" w:hAnsi="Arial" w:cs="Arial"/>
                                <w:sz w:val="24"/>
                                <w:szCs w:val="24"/>
                                <w:lang w:val="it-IT"/>
                              </w:rPr>
                              <w:t xml:space="preserve"> per persone con disabilitá, con malattia psichica e dipendenze, gestiti direttamente dalle comunità comprensoriali/Azienda servizi sociali di Bolzano o tramite convenzioni con privati (Lebenshilfe, GWB, Caritas, CIRS, Seriana 2000).</w:t>
                            </w:r>
                            <w:r w:rsidR="00A65D15" w:rsidRPr="00E673FF">
                              <w:rPr>
                                <w:rFonts w:ascii="Arial" w:hAnsi="Arial" w:cs="Arial"/>
                                <w:sz w:val="24"/>
                                <w:szCs w:val="24"/>
                                <w:lang w:val="it-IT"/>
                              </w:rPr>
                              <w:br/>
                            </w:r>
                            <w:r w:rsidRPr="00E673FF">
                              <w:rPr>
                                <w:rFonts w:ascii="Arial" w:hAnsi="Arial" w:cs="Arial"/>
                                <w:sz w:val="24"/>
                                <w:szCs w:val="24"/>
                                <w:lang w:val="it-IT"/>
                              </w:rPr>
                              <w:t xml:space="preserve">I servizi per l’occupazione lavorativa offrono </w:t>
                            </w:r>
                            <w:r w:rsidRPr="00E673FF">
                              <w:rPr>
                                <w:rFonts w:ascii="Arial" w:hAnsi="Arial" w:cs="Arial"/>
                                <w:sz w:val="24"/>
                                <w:szCs w:val="24"/>
                                <w:lang w:val="it-IT" w:eastAsia="de-DE"/>
                              </w:rPr>
                              <w:t>all’interno di un contesto protetto e significativo, attività finalizzate allo sviluppo e al mantenimento delle capacità e delle competenze sociali e lavorative, nonché all’addestramento e all'orientamento e al ri-orientamento professionale delle persone per una loro futura partecipazione al mercato del lavoro. Le attività hanno carattere produttivo e presuppongono la vendita dei beni prodotti o l’erogazione di servizi. La frequenza dei servizi rappresenta una forma di occupazione stabile o transitoria orientata al mondo del lavoro nei settori artigianato, industria, commercio, giardinaggio, agricoltura, amministrazione, economia domestica, gastronomia, servizi di pulizia nonché nell'ambito creativo ed artistico.</w:t>
                            </w:r>
                          </w:p>
                          <w:p w:rsidR="002D1D64" w:rsidRPr="00E673FF" w:rsidRDefault="002D1D64" w:rsidP="00E673FF">
                            <w:pPr>
                              <w:numPr>
                                <w:ilvl w:val="0"/>
                                <w:numId w:val="5"/>
                              </w:numPr>
                              <w:spacing w:after="120"/>
                              <w:rPr>
                                <w:rFonts w:ascii="Arial" w:hAnsi="Arial" w:cs="Arial"/>
                                <w:sz w:val="24"/>
                                <w:szCs w:val="24"/>
                                <w:lang w:val="it-IT" w:eastAsia="de-DE"/>
                              </w:rPr>
                            </w:pPr>
                            <w:r w:rsidRPr="00E673FF">
                              <w:rPr>
                                <w:rFonts w:ascii="Arial" w:hAnsi="Arial" w:cs="Arial"/>
                                <w:b/>
                                <w:sz w:val="24"/>
                                <w:szCs w:val="24"/>
                                <w:lang w:val="it-IT"/>
                              </w:rPr>
                              <w:t>302 persone</w:t>
                            </w:r>
                            <w:r w:rsidRPr="00E673FF">
                              <w:rPr>
                                <w:rFonts w:ascii="Arial" w:hAnsi="Arial" w:cs="Arial"/>
                                <w:sz w:val="24"/>
                                <w:szCs w:val="24"/>
                                <w:lang w:val="it-IT"/>
                              </w:rPr>
                              <w:t xml:space="preserve"> frequentano </w:t>
                            </w:r>
                            <w:r w:rsidRPr="00E673FF">
                              <w:rPr>
                                <w:rFonts w:ascii="Arial" w:hAnsi="Arial" w:cs="Arial"/>
                                <w:b/>
                                <w:sz w:val="24"/>
                                <w:szCs w:val="24"/>
                                <w:lang w:val="it-IT"/>
                              </w:rPr>
                              <w:t>25 servizi per l’accompagnamento socio-pedagogico diurno</w:t>
                            </w:r>
                            <w:r w:rsidRPr="00E673FF">
                              <w:rPr>
                                <w:rFonts w:ascii="Arial" w:hAnsi="Arial" w:cs="Arial"/>
                                <w:sz w:val="24"/>
                                <w:szCs w:val="24"/>
                                <w:lang w:val="it-IT"/>
                              </w:rPr>
                              <w:t xml:space="preserve">: offrono alle/agli utenti </w:t>
                            </w:r>
                            <w:r w:rsidRPr="00E673FF">
                              <w:rPr>
                                <w:rFonts w:ascii="Arial" w:hAnsi="Arial" w:cs="Arial"/>
                                <w:sz w:val="24"/>
                                <w:szCs w:val="24"/>
                                <w:lang w:val="it-IT" w:eastAsia="de-DE"/>
                              </w:rPr>
                              <w:t xml:space="preserve">una strutturazione della giornata attraverso lo svolgimento di attività diversificate, sia all’interno sia all’esterno della struttura. Le finalità principali sono la promozione del benessere della persona e in particolare l’attivazione, il mantenimento e lo sviluppo delle sue abilità nonché la sua partecipazione alla vita nella comunità, promuovendo lo sviluppo di relazioni e l’inclusione sociale, anche attraverso la partecipazione a iniziative del territorio. Il centro assicura inoltre un’importante offerta di sostegno e supporto alle famiglie nel loro compito assistenziale. </w:t>
                            </w:r>
                          </w:p>
                          <w:p w:rsidR="002D1D64" w:rsidRDefault="002D1D64" w:rsidP="00E673FF">
                            <w:pPr>
                              <w:numPr>
                                <w:ilvl w:val="0"/>
                                <w:numId w:val="11"/>
                              </w:numPr>
                              <w:spacing w:after="120"/>
                              <w:contextualSpacing/>
                              <w:rPr>
                                <w:rFonts w:ascii="Arial" w:hAnsi="Arial" w:cs="Arial"/>
                                <w:sz w:val="24"/>
                                <w:szCs w:val="24"/>
                                <w:lang w:val="it-IT"/>
                              </w:rPr>
                            </w:pPr>
                            <w:r w:rsidRPr="00E673FF">
                              <w:rPr>
                                <w:rFonts w:ascii="Arial" w:hAnsi="Arial" w:cs="Arial"/>
                                <w:b/>
                                <w:sz w:val="24"/>
                                <w:szCs w:val="24"/>
                                <w:lang w:val="it-IT"/>
                              </w:rPr>
                              <w:t>499 persone</w:t>
                            </w:r>
                            <w:r w:rsidRPr="00E673FF">
                              <w:rPr>
                                <w:rFonts w:ascii="Arial" w:hAnsi="Arial" w:cs="Arial"/>
                                <w:sz w:val="24"/>
                                <w:szCs w:val="24"/>
                                <w:lang w:val="it-IT"/>
                              </w:rPr>
                              <w:t xml:space="preserve"> lavorano in cooperative di tipo B. Il numero di queste persone riguarda solo quelle per le quali la cooperativa sociale ha richiesto un contributo per l'inserimento lavorativo all'Ufficio Persone con disabilità.</w:t>
                            </w:r>
                          </w:p>
                          <w:p w:rsidR="00E673FF" w:rsidRPr="00E673FF" w:rsidRDefault="00E673FF" w:rsidP="00E673FF">
                            <w:pPr>
                              <w:spacing w:after="120"/>
                              <w:ind w:left="720"/>
                              <w:contextualSpacing/>
                              <w:rPr>
                                <w:rFonts w:ascii="Arial" w:hAnsi="Arial" w:cs="Arial"/>
                                <w:sz w:val="12"/>
                                <w:szCs w:val="24"/>
                                <w:lang w:val="it-IT"/>
                              </w:rPr>
                            </w:pPr>
                          </w:p>
                          <w:p w:rsidR="00E673FF" w:rsidRPr="00E673FF" w:rsidRDefault="002D1D64" w:rsidP="00E673FF">
                            <w:pPr>
                              <w:numPr>
                                <w:ilvl w:val="0"/>
                                <w:numId w:val="5"/>
                              </w:numPr>
                              <w:spacing w:after="120"/>
                              <w:rPr>
                                <w:rFonts w:ascii="Arial" w:hAnsi="Arial" w:cs="Arial"/>
                                <w:sz w:val="24"/>
                                <w:szCs w:val="24"/>
                                <w:lang w:val="it-IT" w:eastAsia="de-DE"/>
                              </w:rPr>
                            </w:pPr>
                            <w:r w:rsidRPr="00E673FF">
                              <w:rPr>
                                <w:rFonts w:ascii="Arial" w:hAnsi="Arial" w:cs="Arial"/>
                                <w:b/>
                                <w:sz w:val="24"/>
                                <w:szCs w:val="24"/>
                                <w:lang w:val="it-IT" w:eastAsia="de-DE"/>
                              </w:rPr>
                              <w:t>64 persone</w:t>
                            </w:r>
                            <w:r w:rsidRPr="00E673FF">
                              <w:rPr>
                                <w:rFonts w:ascii="Arial" w:hAnsi="Arial" w:cs="Arial"/>
                                <w:sz w:val="24"/>
                                <w:szCs w:val="24"/>
                                <w:lang w:val="it-IT" w:eastAsia="de-DE"/>
                              </w:rPr>
                              <w:t xml:space="preserve"> sono accolte dalle cooperative GWB (Cooperativa semplice) e CLAB</w:t>
                            </w:r>
                            <w:r w:rsidR="00123BA9" w:rsidRPr="00E673FF">
                              <w:rPr>
                                <w:rFonts w:ascii="Arial" w:hAnsi="Arial" w:cs="Arial"/>
                                <w:sz w:val="24"/>
                                <w:szCs w:val="24"/>
                                <w:lang w:val="it-IT" w:eastAsia="de-DE"/>
                              </w:rPr>
                              <w:t xml:space="preserve"> </w:t>
                            </w:r>
                            <w:r w:rsidR="00E673FF" w:rsidRPr="00E673FF">
                              <w:rPr>
                                <w:rFonts w:ascii="Arial" w:hAnsi="Arial" w:cs="Arial"/>
                                <w:sz w:val="24"/>
                                <w:szCs w:val="24"/>
                                <w:lang w:val="it-IT" w:eastAsia="de-DE"/>
                              </w:rPr>
                              <w:t>(Cooperativa tipo A)</w:t>
                            </w:r>
                            <w:r w:rsidR="00DD45E2">
                              <w:rPr>
                                <w:rFonts w:ascii="Arial" w:hAnsi="Arial" w:cs="Arial"/>
                                <w:sz w:val="24"/>
                                <w:szCs w:val="24"/>
                                <w:lang w:val="it-IT" w:eastAsia="de-DE"/>
                              </w:rPr>
                              <w:t>.</w:t>
                            </w:r>
                          </w:p>
                        </w:txbxContent>
                      </wps:txbx>
                      <wps:bodyPr vert="horz" wrap="square" lIns="91440" tIns="45720" rIns="91440" bIns="45720" rtlCol="0">
                        <a:noAutofit/>
                      </wps:bodyPr>
                    </wps:wsp>
                  </a:graphicData>
                </a:graphic>
              </wp:inline>
            </w:drawing>
          </mc:Choice>
          <mc:Fallback>
            <w:pict>
              <v:rect id="Untertitel 2" o:spid="_x0000_s1026" style="width:514.3pt;height:76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" fillcolor="#eaeff5" stroked="f">
                <o:lock v:ext="edit" grouping="t"/>
                <v:textbox>
                  <w:txbxContent>
                    <w:p w:rsidR="002D1D64" w:rsidRPr="00B9302C" w:rsidRDefault="002D1D64" w:rsidP="00E673FF">
                      <w:pPr>
                        <w:rPr>
                          <w:rFonts w:ascii="Arial" w:hAnsi="Arial" w:cs="Arial"/>
                          <w:b/>
                          <w:sz w:val="28"/>
                          <w:szCs w:val="28"/>
                          <w:lang w:val="it-IT"/>
                        </w:rPr>
                      </w:pPr>
                      <w:r w:rsidRPr="00B9302C">
                        <w:rPr>
                          <w:rFonts w:ascii="Arial" w:hAnsi="Arial" w:cs="Arial"/>
                          <w:b/>
                          <w:sz w:val="28"/>
                          <w:szCs w:val="28"/>
                          <w:lang w:val="it-IT"/>
                        </w:rPr>
                        <w:t>INFO BOX: Inserimento lavorativo e occupazione lavorat</w:t>
                      </w:r>
                      <w:r w:rsidR="00BE4F76">
                        <w:rPr>
                          <w:rFonts w:ascii="Arial" w:hAnsi="Arial" w:cs="Arial"/>
                          <w:b/>
                          <w:sz w:val="28"/>
                          <w:szCs w:val="28"/>
                          <w:lang w:val="it-IT"/>
                        </w:rPr>
                        <w:t>iva delle persone con disabilità</w:t>
                      </w:r>
                      <w:r>
                        <w:rPr>
                          <w:rFonts w:ascii="Arial" w:hAnsi="Arial" w:cs="Arial"/>
                          <w:b/>
                          <w:sz w:val="28"/>
                          <w:szCs w:val="28"/>
                          <w:lang w:val="it-IT"/>
                        </w:rPr>
                        <w:t xml:space="preserve"> </w:t>
                      </w:r>
                      <w:r w:rsidRPr="00B9302C">
                        <w:rPr>
                          <w:rFonts w:ascii="Arial" w:hAnsi="Arial" w:cs="Arial"/>
                          <w:b/>
                          <w:sz w:val="28"/>
                          <w:szCs w:val="28"/>
                          <w:lang w:val="it-IT"/>
                        </w:rPr>
                        <w:t>(Dati 2017)</w:t>
                      </w:r>
                    </w:p>
                    <w:p w:rsidR="002D1D64" w:rsidRPr="00B9302C" w:rsidRDefault="002D1D64" w:rsidP="00E673FF">
                      <w:pPr>
                        <w:rPr>
                          <w:lang w:val="it-IT"/>
                        </w:rPr>
                      </w:pPr>
                    </w:p>
                    <w:p w:rsidR="00A65D15" w:rsidRPr="00E673FF" w:rsidRDefault="002D1D64" w:rsidP="00E673FF">
                      <w:pPr>
                        <w:pStyle w:val="NormaleWeb"/>
                        <w:numPr>
                          <w:ilvl w:val="0"/>
                          <w:numId w:val="11"/>
                        </w:numPr>
                        <w:spacing w:before="0" w:beforeAutospacing="0" w:after="120" w:afterAutospacing="0" w:line="252" w:lineRule="auto"/>
                        <w:contextualSpacing/>
                        <w:rPr>
                          <w:rFonts w:ascii="Arial" w:hAnsi="Arial" w:cs="Arial"/>
                          <w:lang w:val="it-IT"/>
                        </w:rPr>
                      </w:pPr>
                      <w:r w:rsidRPr="00E673FF">
                        <w:rPr>
                          <w:rFonts w:ascii="Arial" w:hAnsi="Arial" w:cs="Arial"/>
                          <w:b/>
                          <w:lang w:val="it-IT"/>
                        </w:rPr>
                        <w:t>152 persone</w:t>
                      </w:r>
                      <w:r w:rsidRPr="00E673FF">
                        <w:rPr>
                          <w:rFonts w:ascii="Arial" w:hAnsi="Arial" w:cs="Arial"/>
                          <w:lang w:val="it-IT"/>
                        </w:rPr>
                        <w:t xml:space="preserve"> sono state assunte presso comuni, comunità comprensoriali, Azienda Sanitaria dell’Alto Adige, aziende pubbliche di servizi alla persona e consorzi di comuni attraverso il </w:t>
                      </w:r>
                      <w:r w:rsidRPr="00E673FF">
                        <w:rPr>
                          <w:rFonts w:ascii="Arial" w:hAnsi="Arial" w:cs="Arial"/>
                          <w:b/>
                          <w:lang w:val="it-IT"/>
                        </w:rPr>
                        <w:t>progetto</w:t>
                      </w:r>
                      <w:r w:rsidRPr="00E673FF">
                        <w:rPr>
                          <w:rFonts w:ascii="Arial" w:hAnsi="Arial" w:cs="Arial"/>
                          <w:lang w:val="it-IT"/>
                        </w:rPr>
                        <w:t xml:space="preserve"> </w:t>
                      </w:r>
                      <w:r w:rsidR="00A65D15" w:rsidRPr="00E673FF">
                        <w:rPr>
                          <w:rFonts w:ascii="Arial" w:hAnsi="Arial" w:cs="Arial"/>
                          <w:b/>
                          <w:lang w:val="it-IT"/>
                        </w:rPr>
                        <w:t>“</w:t>
                      </w:r>
                      <w:r w:rsidRPr="00E673FF">
                        <w:rPr>
                          <w:rFonts w:ascii="Arial" w:hAnsi="Arial" w:cs="Arial"/>
                          <w:b/>
                          <w:lang w:val="it-IT"/>
                        </w:rPr>
                        <w:t>Plus +35</w:t>
                      </w:r>
                      <w:r w:rsidR="00A65D15" w:rsidRPr="00E673FF">
                        <w:rPr>
                          <w:rFonts w:ascii="Arial" w:hAnsi="Arial" w:cs="Arial"/>
                          <w:b/>
                          <w:lang w:val="it-IT"/>
                        </w:rPr>
                        <w:t>”</w:t>
                      </w:r>
                      <w:r w:rsidR="004020EE" w:rsidRPr="00E673FF">
                        <w:rPr>
                          <w:rFonts w:ascii="Arial" w:hAnsi="Arial" w:cs="Arial"/>
                          <w:lang w:val="it-IT"/>
                        </w:rPr>
                        <w:t xml:space="preserve">, recentemente ampliato dalla Giunta provinciale, che ha portato il numero dei posti di lavoro a tempo pieno per persone con disabilità grave da </w:t>
                      </w:r>
                      <w:r w:rsidR="004020EE" w:rsidRPr="00E673FF">
                        <w:rPr>
                          <w:rFonts w:ascii="Arial" w:hAnsi="Arial" w:cs="Arial"/>
                          <w:color w:val="000000" w:themeColor="text1"/>
                          <w:lang w:val="it-IT"/>
                        </w:rPr>
                        <w:t xml:space="preserve">115 a 131: 35 (più 6 posti) all’interno dell’Azienda Sanitaria in aggiunta </w:t>
                      </w:r>
                      <w:r w:rsidR="00A65D15" w:rsidRPr="00E673FF">
                        <w:rPr>
                          <w:rFonts w:ascii="Arial" w:hAnsi="Arial" w:cs="Arial"/>
                          <w:color w:val="000000" w:themeColor="text1"/>
                          <w:lang w:val="it-IT"/>
                        </w:rPr>
                        <w:t xml:space="preserve">agli </w:t>
                      </w:r>
                      <w:r w:rsidR="004020EE" w:rsidRPr="00E673FF">
                        <w:rPr>
                          <w:rFonts w:ascii="Arial" w:hAnsi="Arial" w:cs="Arial"/>
                          <w:color w:val="000000" w:themeColor="text1"/>
                          <w:lang w:val="it-IT"/>
                        </w:rPr>
                        <w:t>organi</w:t>
                      </w:r>
                      <w:r w:rsidR="00A65D15" w:rsidRPr="00E673FF">
                        <w:rPr>
                          <w:rFonts w:ascii="Arial" w:hAnsi="Arial" w:cs="Arial"/>
                          <w:color w:val="000000" w:themeColor="text1"/>
                          <w:lang w:val="it-IT"/>
                        </w:rPr>
                        <w:t xml:space="preserve">grammi esistenti e </w:t>
                      </w:r>
                      <w:r w:rsidR="004020EE" w:rsidRPr="00E673FF">
                        <w:rPr>
                          <w:rFonts w:ascii="Arial" w:hAnsi="Arial" w:cs="Arial"/>
                          <w:color w:val="000000" w:themeColor="text1"/>
                          <w:lang w:val="it-IT"/>
                        </w:rPr>
                        <w:t>96 (</w:t>
                      </w:r>
                      <w:r w:rsidR="00A65D15" w:rsidRPr="00E673FF">
                        <w:rPr>
                          <w:rFonts w:ascii="Arial" w:hAnsi="Arial" w:cs="Arial"/>
                          <w:color w:val="000000" w:themeColor="text1"/>
                          <w:lang w:val="it-IT"/>
                        </w:rPr>
                        <w:t xml:space="preserve">più </w:t>
                      </w:r>
                      <w:r w:rsidR="004020EE" w:rsidRPr="00E673FF">
                        <w:rPr>
                          <w:rFonts w:ascii="Arial" w:hAnsi="Arial" w:cs="Arial"/>
                          <w:color w:val="000000" w:themeColor="text1"/>
                          <w:lang w:val="it-IT"/>
                        </w:rPr>
                        <w:t xml:space="preserve">10 </w:t>
                      </w:r>
                      <w:r w:rsidR="00A65D15" w:rsidRPr="00E673FF">
                        <w:rPr>
                          <w:rFonts w:ascii="Arial" w:hAnsi="Arial" w:cs="Arial"/>
                          <w:color w:val="000000" w:themeColor="text1"/>
                          <w:lang w:val="it-IT"/>
                        </w:rPr>
                        <w:t>posti</w:t>
                      </w:r>
                      <w:r w:rsidR="004020EE" w:rsidRPr="00E673FF">
                        <w:rPr>
                          <w:rFonts w:ascii="Arial" w:hAnsi="Arial" w:cs="Arial"/>
                          <w:color w:val="000000" w:themeColor="text1"/>
                          <w:lang w:val="it-IT"/>
                        </w:rPr>
                        <w:t xml:space="preserve">) </w:t>
                      </w:r>
                      <w:r w:rsidR="00A65D15" w:rsidRPr="00E673FF">
                        <w:rPr>
                          <w:rFonts w:ascii="Arial" w:hAnsi="Arial" w:cs="Arial"/>
                          <w:color w:val="000000" w:themeColor="text1"/>
                          <w:lang w:val="it-IT"/>
                        </w:rPr>
                        <w:t xml:space="preserve">nei Comuni, nelle Comunità comprensoriali e nelle pubbliche aziende per i servizi di cura e assistenza </w:t>
                      </w:r>
                    </w:p>
                    <w:p w:rsidR="002D1D64" w:rsidRPr="00E673FF" w:rsidRDefault="002D1D64" w:rsidP="00E673FF">
                      <w:pPr>
                        <w:pStyle w:val="NormaleWeb"/>
                        <w:numPr>
                          <w:ilvl w:val="0"/>
                          <w:numId w:val="11"/>
                        </w:numPr>
                        <w:spacing w:before="0" w:beforeAutospacing="0" w:after="120" w:afterAutospacing="0" w:line="252" w:lineRule="auto"/>
                        <w:contextualSpacing/>
                        <w:rPr>
                          <w:rFonts w:ascii="Arial" w:hAnsi="Arial" w:cs="Arial"/>
                          <w:lang w:val="it-IT"/>
                        </w:rPr>
                      </w:pPr>
                      <w:r w:rsidRPr="00E673FF">
                        <w:rPr>
                          <w:rFonts w:ascii="Arial" w:hAnsi="Arial" w:cs="Arial"/>
                          <w:b/>
                          <w:lang w:val="it-IT"/>
                        </w:rPr>
                        <w:t>361 persone</w:t>
                      </w:r>
                      <w:r w:rsidRPr="00E673FF">
                        <w:rPr>
                          <w:rFonts w:ascii="Arial" w:hAnsi="Arial" w:cs="Arial"/>
                          <w:lang w:val="it-IT"/>
                        </w:rPr>
                        <w:t xml:space="preserve"> sono inserite nel mondo del lavoro attraverso le </w:t>
                      </w:r>
                      <w:r w:rsidRPr="00E673FF">
                        <w:rPr>
                          <w:rFonts w:ascii="Arial" w:hAnsi="Arial" w:cs="Arial"/>
                          <w:b/>
                          <w:lang w:val="it-IT"/>
                        </w:rPr>
                        <w:t>convenzioni individuali per l’inserimento lavorativo</w:t>
                      </w:r>
                      <w:r w:rsidRPr="00E673FF">
                        <w:rPr>
                          <w:rFonts w:ascii="Arial" w:hAnsi="Arial" w:cs="Arial"/>
                          <w:lang w:val="it-IT"/>
                        </w:rPr>
                        <w:t xml:space="preserve"> e </w:t>
                      </w:r>
                      <w:r w:rsidRPr="00E673FF">
                        <w:rPr>
                          <w:rFonts w:ascii="Arial" w:hAnsi="Arial" w:cs="Arial"/>
                          <w:b/>
                          <w:lang w:val="it-IT"/>
                        </w:rPr>
                        <w:t>157 persone</w:t>
                      </w:r>
                      <w:r w:rsidRPr="00E673FF">
                        <w:rPr>
                          <w:rFonts w:ascii="Arial" w:hAnsi="Arial" w:cs="Arial"/>
                          <w:lang w:val="it-IT"/>
                        </w:rPr>
                        <w:t xml:space="preserve"> attraverso le </w:t>
                      </w:r>
                      <w:r w:rsidRPr="00E673FF">
                        <w:rPr>
                          <w:rFonts w:ascii="Arial" w:hAnsi="Arial" w:cs="Arial"/>
                          <w:b/>
                          <w:lang w:val="it-IT"/>
                        </w:rPr>
                        <w:t>convenzioni individuali per l’occupazione lavorativa</w:t>
                      </w:r>
                      <w:r w:rsidRPr="00E673FF">
                        <w:rPr>
                          <w:rFonts w:ascii="Arial" w:hAnsi="Arial" w:cs="Arial"/>
                          <w:lang w:val="it-IT"/>
                        </w:rPr>
                        <w:t>.</w:t>
                      </w:r>
                      <w:r w:rsidR="00A65D15" w:rsidRPr="00E673FF">
                        <w:rPr>
                          <w:rFonts w:ascii="Arial" w:hAnsi="Arial" w:cs="Arial"/>
                          <w:lang w:val="it-IT"/>
                        </w:rPr>
                        <w:t xml:space="preserve"> Le convenzioni compaiono per la prima volta nei dati, per garantire la partecipazione alla vita lavorativa sul mercato del lavoro nel suo complesso secondo gli interessi e le capacità delle persone con disabilità.</w:t>
                      </w:r>
                    </w:p>
                    <w:p w:rsidR="002D1D64" w:rsidRPr="00E673FF" w:rsidRDefault="002D1D64" w:rsidP="00E673FF">
                      <w:pPr>
                        <w:numPr>
                          <w:ilvl w:val="0"/>
                          <w:numId w:val="5"/>
                        </w:numPr>
                        <w:spacing w:after="120"/>
                        <w:rPr>
                          <w:rFonts w:ascii="Arial" w:hAnsi="Arial" w:cs="Arial"/>
                          <w:sz w:val="24"/>
                          <w:szCs w:val="24"/>
                          <w:lang w:val="it-IT" w:eastAsia="de-DE"/>
                        </w:rPr>
                      </w:pPr>
                      <w:r w:rsidRPr="00E673FF">
                        <w:rPr>
                          <w:rFonts w:ascii="Arial" w:hAnsi="Arial" w:cs="Arial"/>
                          <w:b/>
                          <w:sz w:val="24"/>
                          <w:szCs w:val="24"/>
                          <w:lang w:val="it-IT"/>
                        </w:rPr>
                        <w:t>1</w:t>
                      </w:r>
                      <w:r w:rsidR="004020EE" w:rsidRPr="00E673FF">
                        <w:rPr>
                          <w:rFonts w:ascii="Arial" w:hAnsi="Arial" w:cs="Arial"/>
                          <w:b/>
                          <w:sz w:val="24"/>
                          <w:szCs w:val="24"/>
                          <w:lang w:val="it-IT"/>
                        </w:rPr>
                        <w:t>.</w:t>
                      </w:r>
                      <w:r w:rsidRPr="00E673FF">
                        <w:rPr>
                          <w:rFonts w:ascii="Arial" w:hAnsi="Arial" w:cs="Arial"/>
                          <w:b/>
                          <w:sz w:val="24"/>
                          <w:szCs w:val="24"/>
                          <w:lang w:val="it-IT"/>
                        </w:rPr>
                        <w:t>051 persone</w:t>
                      </w:r>
                      <w:r w:rsidRPr="00E673FF">
                        <w:rPr>
                          <w:rFonts w:ascii="Arial" w:hAnsi="Arial" w:cs="Arial"/>
                          <w:sz w:val="24"/>
                          <w:szCs w:val="24"/>
                          <w:lang w:val="it-IT"/>
                        </w:rPr>
                        <w:t xml:space="preserve"> frequentano </w:t>
                      </w:r>
                      <w:r w:rsidRPr="00E673FF">
                        <w:rPr>
                          <w:rFonts w:ascii="Arial" w:hAnsi="Arial" w:cs="Arial"/>
                          <w:b/>
                          <w:sz w:val="24"/>
                          <w:szCs w:val="24"/>
                          <w:lang w:val="it-IT"/>
                        </w:rPr>
                        <w:t>47 servizi per l’occupazione lavorativa</w:t>
                      </w:r>
                      <w:r w:rsidRPr="00E673FF">
                        <w:rPr>
                          <w:rFonts w:ascii="Arial" w:hAnsi="Arial" w:cs="Arial"/>
                          <w:sz w:val="24"/>
                          <w:szCs w:val="24"/>
                          <w:lang w:val="it-IT"/>
                        </w:rPr>
                        <w:t xml:space="preserve"> per persone con disabilitá, con malattia psichica e dipendenze, gestiti direttamente dalle comunità comprensoriali/Azienda servizi sociali di Bolzano o tramite convenzioni con privati (Lebenshilfe, GWB, Caritas, CIRS, Seriana 2000).</w:t>
                      </w:r>
                      <w:r w:rsidR="00A65D15" w:rsidRPr="00E673FF">
                        <w:rPr>
                          <w:rFonts w:ascii="Arial" w:hAnsi="Arial" w:cs="Arial"/>
                          <w:sz w:val="24"/>
                          <w:szCs w:val="24"/>
                          <w:lang w:val="it-IT"/>
                        </w:rPr>
                        <w:br/>
                      </w:r>
                      <w:r w:rsidRPr="00E673FF">
                        <w:rPr>
                          <w:rFonts w:ascii="Arial" w:hAnsi="Arial" w:cs="Arial"/>
                          <w:sz w:val="24"/>
                          <w:szCs w:val="24"/>
                          <w:lang w:val="it-IT"/>
                        </w:rPr>
                        <w:t xml:space="preserve">I servizi per l’occupazione lavorativa offrono </w:t>
                      </w:r>
                      <w:r w:rsidRPr="00E673FF">
                        <w:rPr>
                          <w:rFonts w:ascii="Arial" w:hAnsi="Arial" w:cs="Arial"/>
                          <w:sz w:val="24"/>
                          <w:szCs w:val="24"/>
                          <w:lang w:val="it-IT" w:eastAsia="de-DE"/>
                        </w:rPr>
                        <w:t>all’interno di un contesto protetto e significativo, attività finalizzate allo sviluppo e al mantenimento delle capacità e delle competenze sociali e lavorative, nonché all’addestramento e all'orientamento e al ri-orientamento professionale delle persone per una loro futura partecipazione al mercato del lavoro. Le attività hanno carattere produttivo e presuppongono la vendita dei beni prodotti o l’erogazione di servizi. La frequenza dei servizi rappresenta una forma di occupazione stabile o transitoria orientata al mondo del lavoro nei settori artigianato, industria, commercio, giardinaggio, agricoltura, amministrazione, economia domestica, gastronomia, servizi di pulizia nonché nell'ambito creativo ed artistico.</w:t>
                      </w:r>
                    </w:p>
                    <w:p w:rsidR="002D1D64" w:rsidRPr="00E673FF" w:rsidRDefault="002D1D64" w:rsidP="00E673FF">
                      <w:pPr>
                        <w:numPr>
                          <w:ilvl w:val="0"/>
                          <w:numId w:val="5"/>
                        </w:numPr>
                        <w:spacing w:after="120"/>
                        <w:rPr>
                          <w:rFonts w:ascii="Arial" w:hAnsi="Arial" w:cs="Arial"/>
                          <w:sz w:val="24"/>
                          <w:szCs w:val="24"/>
                          <w:lang w:val="it-IT" w:eastAsia="de-DE"/>
                        </w:rPr>
                      </w:pPr>
                      <w:r w:rsidRPr="00E673FF">
                        <w:rPr>
                          <w:rFonts w:ascii="Arial" w:hAnsi="Arial" w:cs="Arial"/>
                          <w:b/>
                          <w:sz w:val="24"/>
                          <w:szCs w:val="24"/>
                          <w:lang w:val="it-IT"/>
                        </w:rPr>
                        <w:t>302 persone</w:t>
                      </w:r>
                      <w:r w:rsidRPr="00E673FF">
                        <w:rPr>
                          <w:rFonts w:ascii="Arial" w:hAnsi="Arial" w:cs="Arial"/>
                          <w:sz w:val="24"/>
                          <w:szCs w:val="24"/>
                          <w:lang w:val="it-IT"/>
                        </w:rPr>
                        <w:t xml:space="preserve"> frequentano </w:t>
                      </w:r>
                      <w:r w:rsidRPr="00E673FF">
                        <w:rPr>
                          <w:rFonts w:ascii="Arial" w:hAnsi="Arial" w:cs="Arial"/>
                          <w:b/>
                          <w:sz w:val="24"/>
                          <w:szCs w:val="24"/>
                          <w:lang w:val="it-IT"/>
                        </w:rPr>
                        <w:t>25 servizi per l’accompagnamento socio-pedagogico diurno</w:t>
                      </w:r>
                      <w:r w:rsidRPr="00E673FF">
                        <w:rPr>
                          <w:rFonts w:ascii="Arial" w:hAnsi="Arial" w:cs="Arial"/>
                          <w:sz w:val="24"/>
                          <w:szCs w:val="24"/>
                          <w:lang w:val="it-IT"/>
                        </w:rPr>
                        <w:t xml:space="preserve">: offrono alle/agli utenti </w:t>
                      </w:r>
                      <w:r w:rsidRPr="00E673FF">
                        <w:rPr>
                          <w:rFonts w:ascii="Arial" w:hAnsi="Arial" w:cs="Arial"/>
                          <w:sz w:val="24"/>
                          <w:szCs w:val="24"/>
                          <w:lang w:val="it-IT" w:eastAsia="de-DE"/>
                        </w:rPr>
                        <w:t xml:space="preserve">una strutturazione della giornata attraverso lo svolgimento di attività diversificate, sia all’interno sia all’esterno della struttura. Le finalità principali sono la promozione del benessere della persona e in particolare l’attivazione, il mantenimento e lo sviluppo delle sue abilità nonché la sua partecipazione alla vita nella comunità, promuovendo lo sviluppo di relazioni e l’inclusione sociale, anche attraverso la partecipazione a iniziative del territorio. Il centro assicura inoltre un’importante offerta di sostegno e supporto alle famiglie nel loro compito assistenziale. </w:t>
                      </w:r>
                    </w:p>
                    <w:p w:rsidR="002D1D64" w:rsidRDefault="002D1D64" w:rsidP="00E673FF">
                      <w:pPr>
                        <w:numPr>
                          <w:ilvl w:val="0"/>
                          <w:numId w:val="11"/>
                        </w:numPr>
                        <w:spacing w:after="120"/>
                        <w:contextualSpacing/>
                        <w:rPr>
                          <w:rFonts w:ascii="Arial" w:hAnsi="Arial" w:cs="Arial"/>
                          <w:sz w:val="24"/>
                          <w:szCs w:val="24"/>
                          <w:lang w:val="it-IT"/>
                        </w:rPr>
                      </w:pPr>
                      <w:r w:rsidRPr="00E673FF">
                        <w:rPr>
                          <w:rFonts w:ascii="Arial" w:hAnsi="Arial" w:cs="Arial"/>
                          <w:b/>
                          <w:sz w:val="24"/>
                          <w:szCs w:val="24"/>
                          <w:lang w:val="it-IT"/>
                        </w:rPr>
                        <w:t>499 persone</w:t>
                      </w:r>
                      <w:r w:rsidRPr="00E673FF">
                        <w:rPr>
                          <w:rFonts w:ascii="Arial" w:hAnsi="Arial" w:cs="Arial"/>
                          <w:sz w:val="24"/>
                          <w:szCs w:val="24"/>
                          <w:lang w:val="it-IT"/>
                        </w:rPr>
                        <w:t xml:space="preserve"> lavorano in cooperative di tipo B. Il numero di queste persone riguarda solo quelle per le quali la cooperativa sociale ha richiesto un contributo per l'inserimento lavorativo all'Ufficio Persone con disabilità.</w:t>
                      </w:r>
                    </w:p>
                    <w:p w:rsidR="00E673FF" w:rsidRPr="00E673FF" w:rsidRDefault="00E673FF" w:rsidP="00E673FF">
                      <w:pPr>
                        <w:spacing w:after="120"/>
                        <w:ind w:left="720"/>
                        <w:contextualSpacing/>
                        <w:rPr>
                          <w:rFonts w:ascii="Arial" w:hAnsi="Arial" w:cs="Arial"/>
                          <w:sz w:val="12"/>
                          <w:szCs w:val="24"/>
                          <w:lang w:val="it-IT"/>
                        </w:rPr>
                      </w:pPr>
                    </w:p>
                    <w:p w:rsidR="00E673FF" w:rsidRPr="00E673FF" w:rsidRDefault="002D1D64" w:rsidP="00E673FF">
                      <w:pPr>
                        <w:numPr>
                          <w:ilvl w:val="0"/>
                          <w:numId w:val="5"/>
                        </w:numPr>
                        <w:spacing w:after="120"/>
                        <w:rPr>
                          <w:rFonts w:ascii="Arial" w:hAnsi="Arial" w:cs="Arial"/>
                          <w:sz w:val="24"/>
                          <w:szCs w:val="24"/>
                          <w:lang w:val="it-IT" w:eastAsia="de-DE"/>
                        </w:rPr>
                      </w:pPr>
                      <w:r w:rsidRPr="00E673FF">
                        <w:rPr>
                          <w:rFonts w:ascii="Arial" w:hAnsi="Arial" w:cs="Arial"/>
                          <w:b/>
                          <w:sz w:val="24"/>
                          <w:szCs w:val="24"/>
                          <w:lang w:val="it-IT" w:eastAsia="de-DE"/>
                        </w:rPr>
                        <w:t>64 persone</w:t>
                      </w:r>
                      <w:r w:rsidRPr="00E673FF">
                        <w:rPr>
                          <w:rFonts w:ascii="Arial" w:hAnsi="Arial" w:cs="Arial"/>
                          <w:sz w:val="24"/>
                          <w:szCs w:val="24"/>
                          <w:lang w:val="it-IT" w:eastAsia="de-DE"/>
                        </w:rPr>
                        <w:t xml:space="preserve"> sono accolte dalle cooperative GWB (Cooperativa semplice) e CLAB</w:t>
                      </w:r>
                      <w:r w:rsidR="00123BA9" w:rsidRPr="00E673FF">
                        <w:rPr>
                          <w:rFonts w:ascii="Arial" w:hAnsi="Arial" w:cs="Arial"/>
                          <w:sz w:val="24"/>
                          <w:szCs w:val="24"/>
                          <w:lang w:val="it-IT" w:eastAsia="de-DE"/>
                        </w:rPr>
                        <w:t xml:space="preserve"> </w:t>
                      </w:r>
                      <w:r w:rsidR="00E673FF" w:rsidRPr="00E673FF">
                        <w:rPr>
                          <w:rFonts w:ascii="Arial" w:hAnsi="Arial" w:cs="Arial"/>
                          <w:sz w:val="24"/>
                          <w:szCs w:val="24"/>
                          <w:lang w:val="it-IT" w:eastAsia="de-DE"/>
                        </w:rPr>
                        <w:t>(Cooperativa tipo A)</w:t>
                      </w:r>
                      <w:r w:rsidR="00DD45E2">
                        <w:rPr>
                          <w:rFonts w:ascii="Arial" w:hAnsi="Arial" w:cs="Arial"/>
                          <w:sz w:val="24"/>
                          <w:szCs w:val="24"/>
                          <w:lang w:val="it-IT" w:eastAsia="de-DE"/>
                        </w:rPr>
                        <w:t>.</w:t>
                      </w:r>
                    </w:p>
                  </w:txbxContent>
                </v:textbox>
                <w10:anchorlock/>
              </v:rect>
            </w:pict>
          </mc:Fallback>
        </mc:AlternateContent>
      </w:r>
    </w:p>
    <w:sectPr w:rsidR="002C4161" w:rsidSect="00562C65">
      <w:headerReference w:type="default" r:id="rId9"/>
      <w:footerReference w:type="default" r:id="rId10"/>
      <w:headerReference w:type="first" r:id="rId11"/>
      <w:footerReference w:type="first" r:id="rId12"/>
      <w:pgSz w:w="11906" w:h="16838" w:code="9"/>
      <w:pgMar w:top="1928" w:right="1134" w:bottom="1135"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F9B" w:rsidRDefault="00D46F9B">
      <w:r>
        <w:separator/>
      </w:r>
    </w:p>
  </w:endnote>
  <w:endnote w:type="continuationSeparator" w:id="0">
    <w:p w:rsidR="00D46F9B" w:rsidRDefault="00D4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C99" w:rsidRDefault="00FC3C99">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C99" w:rsidRDefault="00FC3C99">
    <w:pPr>
      <w:rPr>
        <w:sz w:val="16"/>
      </w:rPr>
    </w:pPr>
  </w:p>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FC3C99" w:rsidRPr="003B018A">
      <w:trPr>
        <w:cantSplit/>
      </w:trPr>
      <w:tc>
        <w:tcPr>
          <w:tcW w:w="4990" w:type="dxa"/>
          <w:tcBorders>
            <w:top w:val="single" w:sz="2" w:space="0" w:color="auto"/>
          </w:tcBorders>
        </w:tcPr>
        <w:p w:rsidR="00FC3C99" w:rsidRPr="002D1139" w:rsidRDefault="00FC3C99">
          <w:pPr>
            <w:spacing w:before="80" w:line="180" w:lineRule="exact"/>
            <w:jc w:val="right"/>
            <w:rPr>
              <w:sz w:val="16"/>
            </w:rPr>
          </w:pPr>
          <w:r w:rsidRPr="003B018A">
            <w:rPr>
              <w:sz w:val="16"/>
            </w:rPr>
            <w:t>Landhaus 12, Kanonikus-Michael-Gamper-Straße 1</w:t>
          </w:r>
          <w:r w:rsidRPr="002D1139">
            <w:rPr>
              <w:sz w:val="16"/>
            </w:rPr>
            <w:t xml:space="preserve"> </w:t>
          </w:r>
          <w:r>
            <w:rPr>
              <w:rFonts w:ascii="Wingdings" w:hAnsi="Wingdings"/>
              <w:color w:val="808080"/>
              <w:sz w:val="14"/>
            </w:rPr>
            <w:t></w:t>
          </w:r>
          <w:r w:rsidRPr="002D1139">
            <w:rPr>
              <w:sz w:val="16"/>
            </w:rPr>
            <w:t xml:space="preserve"> </w:t>
          </w:r>
          <w:r w:rsidRPr="003B018A">
            <w:rPr>
              <w:sz w:val="16"/>
            </w:rPr>
            <w:t>39100</w:t>
          </w:r>
          <w:r w:rsidRPr="002D1139">
            <w:rPr>
              <w:sz w:val="16"/>
            </w:rPr>
            <w:t xml:space="preserve"> </w:t>
          </w:r>
          <w:r w:rsidRPr="003B018A">
            <w:rPr>
              <w:sz w:val="16"/>
            </w:rPr>
            <w:t>Bozen</w:t>
          </w:r>
        </w:p>
        <w:p w:rsidR="00FC3C99" w:rsidRPr="003B018A" w:rsidRDefault="00FC3C99">
          <w:pPr>
            <w:spacing w:line="180" w:lineRule="exact"/>
            <w:jc w:val="right"/>
            <w:rPr>
              <w:sz w:val="16"/>
            </w:rPr>
          </w:pPr>
          <w:r w:rsidRPr="002D1139">
            <w:rPr>
              <w:sz w:val="16"/>
            </w:rPr>
            <w:t xml:space="preserve">Tel. </w:t>
          </w:r>
          <w:r>
            <w:rPr>
              <w:sz w:val="16"/>
            </w:rPr>
            <w:t>0471 41 800</w:t>
          </w:r>
          <w:r w:rsidRPr="003B018A">
            <w:rPr>
              <w:sz w:val="16"/>
            </w:rPr>
            <w:t xml:space="preserve">0 </w:t>
          </w:r>
          <w:r>
            <w:rPr>
              <w:rFonts w:ascii="Wingdings" w:hAnsi="Wingdings"/>
              <w:color w:val="808080"/>
              <w:sz w:val="14"/>
            </w:rPr>
            <w:t></w:t>
          </w:r>
          <w:r w:rsidRPr="003B018A">
            <w:rPr>
              <w:sz w:val="16"/>
            </w:rPr>
            <w:t xml:space="preserve"> Fax 0471 41 80 09</w:t>
          </w:r>
        </w:p>
        <w:p w:rsidR="00FC3C99" w:rsidRPr="003B018A" w:rsidRDefault="00FC3C99" w:rsidP="00E04822">
          <w:pPr>
            <w:spacing w:line="180" w:lineRule="exact"/>
            <w:jc w:val="right"/>
            <w:rPr>
              <w:sz w:val="16"/>
            </w:rPr>
          </w:pPr>
          <w:r w:rsidRPr="003B018A">
            <w:rPr>
              <w:sz w:val="16"/>
            </w:rPr>
            <w:t>http://www.provinz.bz.it/ressorts/welfare/</w:t>
          </w:r>
        </w:p>
        <w:p w:rsidR="00FC3C99" w:rsidRPr="003B018A" w:rsidRDefault="00FC3C99">
          <w:pPr>
            <w:spacing w:line="180" w:lineRule="exact"/>
            <w:jc w:val="right"/>
            <w:rPr>
              <w:sz w:val="16"/>
            </w:rPr>
          </w:pPr>
          <w:r w:rsidRPr="003B018A">
            <w:rPr>
              <w:sz w:val="16"/>
            </w:rPr>
            <w:t>Steuernr./Mwst.Nr. 00390090215</w:t>
          </w:r>
        </w:p>
      </w:tc>
      <w:tc>
        <w:tcPr>
          <w:tcW w:w="227" w:type="dxa"/>
          <w:tcBorders>
            <w:top w:val="single" w:sz="2" w:space="0" w:color="auto"/>
          </w:tcBorders>
          <w:vAlign w:val="center"/>
        </w:tcPr>
        <w:p w:rsidR="00FC3C99" w:rsidRPr="003B018A" w:rsidRDefault="00FC3C99">
          <w:pPr>
            <w:spacing w:before="80"/>
            <w:jc w:val="center"/>
            <w:rPr>
              <w:sz w:val="16"/>
            </w:rPr>
          </w:pPr>
        </w:p>
      </w:tc>
      <w:tc>
        <w:tcPr>
          <w:tcW w:w="907" w:type="dxa"/>
          <w:tcBorders>
            <w:top w:val="single" w:sz="2" w:space="0" w:color="auto"/>
          </w:tcBorders>
          <w:vAlign w:val="center"/>
        </w:tcPr>
        <w:p w:rsidR="00FC3C99" w:rsidRPr="003B018A" w:rsidRDefault="00FC3C99">
          <w:pPr>
            <w:spacing w:before="80"/>
            <w:jc w:val="center"/>
            <w:rPr>
              <w:sz w:val="16"/>
            </w:rPr>
          </w:pPr>
        </w:p>
      </w:tc>
      <w:tc>
        <w:tcPr>
          <w:tcW w:w="227" w:type="dxa"/>
          <w:tcBorders>
            <w:top w:val="single" w:sz="2" w:space="0" w:color="auto"/>
          </w:tcBorders>
          <w:vAlign w:val="center"/>
        </w:tcPr>
        <w:p w:rsidR="00FC3C99" w:rsidRPr="003B018A" w:rsidRDefault="00FC3C99">
          <w:pPr>
            <w:spacing w:before="80"/>
            <w:jc w:val="center"/>
            <w:rPr>
              <w:sz w:val="16"/>
            </w:rPr>
          </w:pPr>
        </w:p>
      </w:tc>
      <w:tc>
        <w:tcPr>
          <w:tcW w:w="4990" w:type="dxa"/>
          <w:tcBorders>
            <w:top w:val="single" w:sz="2" w:space="0" w:color="auto"/>
          </w:tcBorders>
        </w:tcPr>
        <w:p w:rsidR="00FC3C99" w:rsidRPr="003B018A" w:rsidRDefault="00FC3C99">
          <w:pPr>
            <w:spacing w:before="80" w:line="180" w:lineRule="exact"/>
            <w:rPr>
              <w:sz w:val="16"/>
              <w:lang w:val="it-IT"/>
            </w:rPr>
          </w:pPr>
          <w:r w:rsidRPr="003B018A">
            <w:rPr>
              <w:sz w:val="16"/>
              <w:lang w:val="it-IT"/>
            </w:rPr>
            <w:t xml:space="preserve">Palazzo 12, via Canonico Michael Gamper 1 </w:t>
          </w:r>
          <w:r>
            <w:rPr>
              <w:rFonts w:ascii="Wingdings" w:hAnsi="Wingdings"/>
              <w:color w:val="808080"/>
              <w:sz w:val="14"/>
            </w:rPr>
            <w:t></w:t>
          </w:r>
          <w:r w:rsidRPr="003B018A">
            <w:rPr>
              <w:sz w:val="16"/>
              <w:lang w:val="it-IT"/>
            </w:rPr>
            <w:t xml:space="preserve"> 39100 Bolzano</w:t>
          </w:r>
        </w:p>
        <w:p w:rsidR="00FC3C99" w:rsidRPr="003B018A" w:rsidRDefault="00FC3C99">
          <w:pPr>
            <w:spacing w:line="180" w:lineRule="exact"/>
            <w:rPr>
              <w:sz w:val="16"/>
            </w:rPr>
          </w:pPr>
          <w:r w:rsidRPr="002D1139">
            <w:rPr>
              <w:sz w:val="16"/>
            </w:rPr>
            <w:t xml:space="preserve">Tel. </w:t>
          </w:r>
          <w:r>
            <w:rPr>
              <w:sz w:val="16"/>
            </w:rPr>
            <w:t>0471 41 800</w:t>
          </w:r>
          <w:r w:rsidRPr="003B018A">
            <w:rPr>
              <w:sz w:val="16"/>
            </w:rPr>
            <w:t xml:space="preserve">0 </w:t>
          </w:r>
          <w:r>
            <w:rPr>
              <w:rFonts w:ascii="Wingdings" w:hAnsi="Wingdings"/>
              <w:color w:val="808080"/>
              <w:sz w:val="14"/>
            </w:rPr>
            <w:t></w:t>
          </w:r>
          <w:r w:rsidRPr="003B018A">
            <w:rPr>
              <w:sz w:val="16"/>
            </w:rPr>
            <w:t xml:space="preserve"> Fax 0471 41 80 09</w:t>
          </w:r>
        </w:p>
        <w:p w:rsidR="00FC3C99" w:rsidRPr="003B018A" w:rsidRDefault="00FC3C99">
          <w:pPr>
            <w:spacing w:line="180" w:lineRule="exact"/>
            <w:rPr>
              <w:sz w:val="16"/>
            </w:rPr>
          </w:pPr>
          <w:r w:rsidRPr="003B018A">
            <w:rPr>
              <w:sz w:val="16"/>
            </w:rPr>
            <w:t>http://www.provincia.bz.it/dipartimenti/welfare/</w:t>
          </w:r>
        </w:p>
        <w:p w:rsidR="00FC3C99" w:rsidRPr="003B018A" w:rsidRDefault="00FC3C99">
          <w:pPr>
            <w:spacing w:line="180" w:lineRule="exact"/>
            <w:rPr>
              <w:sz w:val="16"/>
              <w:lang w:val="it-IT"/>
            </w:rPr>
          </w:pPr>
          <w:r w:rsidRPr="003B018A">
            <w:rPr>
              <w:sz w:val="16"/>
              <w:lang w:val="it-IT"/>
            </w:rPr>
            <w:t>Codice fiscale/Partita Iva 00390090215</w:t>
          </w:r>
        </w:p>
      </w:tc>
    </w:tr>
  </w:tbl>
  <w:p w:rsidR="00FC3C99" w:rsidRPr="003B018A" w:rsidRDefault="00FC3C99">
    <w:pPr>
      <w:pStyle w:val="Pidipagina"/>
      <w:tabs>
        <w:tab w:val="clear" w:pos="4536"/>
        <w:tab w:val="clear" w:pos="9072"/>
      </w:tabs>
      <w:spacing w:line="20" w:lineRule="exact"/>
      <w:rPr>
        <w:sz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F9B" w:rsidRDefault="00D46F9B">
      <w:r>
        <w:separator/>
      </w:r>
    </w:p>
  </w:footnote>
  <w:footnote w:type="continuationSeparator" w:id="0">
    <w:p w:rsidR="00D46F9B" w:rsidRDefault="00D4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FC3C99" w:rsidRPr="007E0C20">
      <w:trPr>
        <w:cantSplit/>
        <w:trHeight w:hRule="exact" w:val="460"/>
      </w:trPr>
      <w:tc>
        <w:tcPr>
          <w:tcW w:w="5245" w:type="dxa"/>
        </w:tcPr>
        <w:p w:rsidR="00FC3C99" w:rsidRDefault="00FC3C99">
          <w:pPr>
            <w:spacing w:before="220" w:after="60"/>
            <w:jc w:val="right"/>
            <w:rPr>
              <w:spacing w:val="2"/>
              <w:sz w:val="15"/>
            </w:rPr>
          </w:pPr>
          <w:r>
            <w:rPr>
              <w:spacing w:val="2"/>
              <w:sz w:val="15"/>
            </w:rPr>
            <w:t>AUTONOME PROVINZ BOZEN - SÜDTIROL</w:t>
          </w:r>
        </w:p>
      </w:tc>
      <w:tc>
        <w:tcPr>
          <w:tcW w:w="851" w:type="dxa"/>
          <w:vMerge w:val="restart"/>
        </w:tcPr>
        <w:p w:rsidR="00FC3C99" w:rsidRDefault="002009CB">
          <w:pPr>
            <w:jc w:val="center"/>
            <w:rPr>
              <w:sz w:val="15"/>
            </w:rPr>
          </w:pPr>
          <w:r>
            <w:rPr>
              <w:noProof/>
              <w:lang w:eastAsia="de-DE"/>
            </w:rPr>
            <w:drawing>
              <wp:inline distT="0" distB="0" distL="0" distR="0">
                <wp:extent cx="266700" cy="371475"/>
                <wp:effectExtent l="0" t="0" r="0" b="0"/>
                <wp:docPr id="10" name="Bild 1" descr="LW_Adler_4C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W_Adler_4C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371475"/>
                        </a:xfrm>
                        <a:prstGeom prst="rect">
                          <a:avLst/>
                        </a:prstGeom>
                        <a:noFill/>
                        <a:ln>
                          <a:noFill/>
                        </a:ln>
                      </pic:spPr>
                    </pic:pic>
                  </a:graphicData>
                </a:graphic>
              </wp:inline>
            </w:drawing>
          </w:r>
        </w:p>
      </w:tc>
      <w:tc>
        <w:tcPr>
          <w:tcW w:w="5245" w:type="dxa"/>
        </w:tcPr>
        <w:p w:rsidR="00FC3C99" w:rsidRPr="002D1139" w:rsidRDefault="00FC3C99">
          <w:pPr>
            <w:pStyle w:val="Intestazione"/>
            <w:tabs>
              <w:tab w:val="clear" w:pos="4536"/>
              <w:tab w:val="clear" w:pos="9072"/>
            </w:tabs>
            <w:spacing w:before="220" w:after="60"/>
            <w:rPr>
              <w:spacing w:val="-2"/>
              <w:sz w:val="15"/>
              <w:lang w:val="it-IT"/>
            </w:rPr>
          </w:pPr>
          <w:r w:rsidRPr="002D1139">
            <w:rPr>
              <w:spacing w:val="-2"/>
              <w:sz w:val="15"/>
              <w:lang w:val="it-IT"/>
            </w:rPr>
            <w:t>PROVINCIA AUTONOMA DI BOLZANO - ALTO ADIGE</w:t>
          </w:r>
        </w:p>
      </w:tc>
    </w:tr>
    <w:tr w:rsidR="00FC3C99">
      <w:trPr>
        <w:cantSplit/>
      </w:trPr>
      <w:tc>
        <w:tcPr>
          <w:tcW w:w="5245" w:type="dxa"/>
          <w:tcBorders>
            <w:top w:val="single" w:sz="2" w:space="0" w:color="auto"/>
          </w:tcBorders>
        </w:tcPr>
        <w:p w:rsidR="00FC3C99" w:rsidRPr="002D1139" w:rsidRDefault="00FC3C99">
          <w:pPr>
            <w:spacing w:before="80" w:line="180" w:lineRule="exact"/>
            <w:jc w:val="right"/>
            <w:rPr>
              <w:sz w:val="16"/>
              <w:lang w:val="it-IT"/>
            </w:rPr>
          </w:pPr>
        </w:p>
      </w:tc>
      <w:tc>
        <w:tcPr>
          <w:tcW w:w="851" w:type="dxa"/>
          <w:vMerge/>
        </w:tcPr>
        <w:p w:rsidR="00FC3C99" w:rsidRPr="002D1139" w:rsidRDefault="00FC3C99">
          <w:pPr>
            <w:spacing w:line="180" w:lineRule="exact"/>
            <w:jc w:val="center"/>
            <w:rPr>
              <w:sz w:val="16"/>
              <w:lang w:val="it-IT"/>
            </w:rPr>
          </w:pPr>
        </w:p>
      </w:tc>
      <w:tc>
        <w:tcPr>
          <w:tcW w:w="5245" w:type="dxa"/>
          <w:tcBorders>
            <w:top w:val="single" w:sz="2" w:space="0" w:color="auto"/>
          </w:tcBorders>
        </w:tcPr>
        <w:p w:rsidR="00FC3C99" w:rsidRDefault="00FC3C99">
          <w:pPr>
            <w:spacing w:before="80" w:line="180" w:lineRule="exact"/>
            <w:ind w:right="856"/>
            <w:jc w:val="right"/>
            <w:rPr>
              <w:sz w:val="16"/>
            </w:rPr>
          </w:pPr>
          <w:r>
            <w:rPr>
              <w:rStyle w:val="Numeropagina"/>
              <w:sz w:val="16"/>
            </w:rPr>
            <w:t>Seite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sidR="00DD45E2">
            <w:rPr>
              <w:rStyle w:val="Numeropagina"/>
              <w:noProof/>
              <w:sz w:val="16"/>
            </w:rPr>
            <w:t>4</w:t>
          </w:r>
          <w:r>
            <w:rPr>
              <w:rStyle w:val="Numeropagina"/>
              <w:sz w:val="16"/>
            </w:rPr>
            <w:fldChar w:fldCharType="end"/>
          </w:r>
        </w:p>
      </w:tc>
    </w:tr>
  </w:tbl>
  <w:p w:rsidR="00FC3C99" w:rsidRDefault="00FC3C99">
    <w:pPr>
      <w:pStyle w:val="Intestazion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FC3C99" w:rsidRPr="007E0C20">
      <w:trPr>
        <w:cantSplit/>
        <w:trHeight w:hRule="exact" w:val="460"/>
      </w:trPr>
      <w:tc>
        <w:tcPr>
          <w:tcW w:w="4990" w:type="dxa"/>
        </w:tcPr>
        <w:p w:rsidR="00FC3C99" w:rsidRDefault="00FC3C99">
          <w:pPr>
            <w:spacing w:before="200" w:after="40"/>
            <w:jc w:val="right"/>
            <w:rPr>
              <w:spacing w:val="2"/>
            </w:rPr>
          </w:pPr>
          <w:r>
            <w:rPr>
              <w:spacing w:val="2"/>
            </w:rPr>
            <w:t>AUTONOME PROVINZ BOZEN - SÜDTIROL</w:t>
          </w:r>
        </w:p>
      </w:tc>
      <w:tc>
        <w:tcPr>
          <w:tcW w:w="1361" w:type="dxa"/>
          <w:vMerge w:val="restart"/>
        </w:tcPr>
        <w:p w:rsidR="00FC3C99" w:rsidRDefault="002009CB">
          <w:pPr>
            <w:jc w:val="center"/>
          </w:pPr>
          <w:r>
            <w:rPr>
              <w:noProof/>
              <w:lang w:eastAsia="de-DE"/>
            </w:rPr>
            <w:drawing>
              <wp:inline distT="0" distB="0" distL="0" distR="0">
                <wp:extent cx="561975" cy="742950"/>
                <wp:effectExtent l="0" t="0" r="0" b="0"/>
                <wp:docPr id="11" name="Bild 2" descr="LW_Adler_4C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W_Adler_4C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tc>
      <w:tc>
        <w:tcPr>
          <w:tcW w:w="4990" w:type="dxa"/>
        </w:tcPr>
        <w:p w:rsidR="00FC3C99" w:rsidRPr="002D1139" w:rsidRDefault="00FC3C99">
          <w:pPr>
            <w:pStyle w:val="Intestazione"/>
            <w:tabs>
              <w:tab w:val="clear" w:pos="4536"/>
              <w:tab w:val="clear" w:pos="9072"/>
            </w:tabs>
            <w:spacing w:before="200" w:after="40"/>
            <w:rPr>
              <w:spacing w:val="-2"/>
              <w:lang w:val="it-IT"/>
            </w:rPr>
          </w:pPr>
          <w:r w:rsidRPr="002D1139">
            <w:rPr>
              <w:spacing w:val="-2"/>
              <w:lang w:val="it-IT"/>
            </w:rPr>
            <w:t>PROVINCIA AUTONOMA DI BOLZANO - ALTO ADIGE</w:t>
          </w:r>
        </w:p>
      </w:tc>
    </w:tr>
    <w:tr w:rsidR="00FC3C99" w:rsidRPr="007E0C20">
      <w:trPr>
        <w:cantSplit/>
        <w:trHeight w:hRule="exact" w:val="1800"/>
      </w:trPr>
      <w:tc>
        <w:tcPr>
          <w:tcW w:w="4990" w:type="dxa"/>
          <w:tcBorders>
            <w:top w:val="single" w:sz="2" w:space="0" w:color="auto"/>
          </w:tcBorders>
        </w:tcPr>
        <w:p w:rsidR="00FC3C99" w:rsidRPr="003B018A" w:rsidRDefault="00FC3C99">
          <w:pPr>
            <w:spacing w:before="70" w:line="200" w:lineRule="exact"/>
            <w:jc w:val="right"/>
            <w:rPr>
              <w:sz w:val="18"/>
            </w:rPr>
          </w:pPr>
          <w:r>
            <w:rPr>
              <w:sz w:val="18"/>
            </w:rPr>
            <w:t>Landesrätin für</w:t>
          </w:r>
          <w:r w:rsidRPr="003B018A">
            <w:rPr>
              <w:sz w:val="18"/>
            </w:rPr>
            <w:t xml:space="preserve"> Gesundheit, Sport, Soziales und Arbeit</w:t>
          </w:r>
        </w:p>
      </w:tc>
      <w:tc>
        <w:tcPr>
          <w:tcW w:w="1361" w:type="dxa"/>
          <w:vMerge/>
        </w:tcPr>
        <w:p w:rsidR="00FC3C99" w:rsidRPr="003B018A" w:rsidRDefault="00FC3C99">
          <w:pPr>
            <w:jc w:val="center"/>
            <w:rPr>
              <w:sz w:val="17"/>
            </w:rPr>
          </w:pPr>
        </w:p>
      </w:tc>
      <w:tc>
        <w:tcPr>
          <w:tcW w:w="4990" w:type="dxa"/>
          <w:tcBorders>
            <w:top w:val="single" w:sz="2" w:space="0" w:color="auto"/>
          </w:tcBorders>
        </w:tcPr>
        <w:p w:rsidR="00FC3C99" w:rsidRPr="003B018A" w:rsidRDefault="00FC3C99">
          <w:pPr>
            <w:spacing w:before="70" w:line="200" w:lineRule="exact"/>
            <w:rPr>
              <w:sz w:val="18"/>
              <w:lang w:val="it-IT"/>
            </w:rPr>
          </w:pPr>
          <w:r>
            <w:rPr>
              <w:sz w:val="18"/>
              <w:lang w:val="it-IT"/>
            </w:rPr>
            <w:t>Assessora alla</w:t>
          </w:r>
          <w:r w:rsidRPr="003B018A">
            <w:rPr>
              <w:sz w:val="18"/>
              <w:lang w:val="it-IT"/>
            </w:rPr>
            <w:t xml:space="preserve"> Salute, Sport, Politiche Sociali e Lavoro</w:t>
          </w:r>
        </w:p>
      </w:tc>
    </w:tr>
  </w:tbl>
  <w:p w:rsidR="00FC3C99" w:rsidRPr="003B018A" w:rsidRDefault="00FC3C99">
    <w:pPr>
      <w:pStyle w:val="Intestazione"/>
      <w:tabs>
        <w:tab w:val="clear" w:pos="4536"/>
        <w:tab w:val="clear" w:pos="9072"/>
      </w:tabs>
      <w:spacing w:line="140" w:lineRule="exact"/>
      <w:rPr>
        <w:sz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20287"/>
    <w:multiLevelType w:val="hybridMultilevel"/>
    <w:tmpl w:val="3528A5B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8C5873"/>
    <w:multiLevelType w:val="hybridMultilevel"/>
    <w:tmpl w:val="146A73D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5D296C"/>
    <w:multiLevelType w:val="hybridMultilevel"/>
    <w:tmpl w:val="93AA5D1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2EAD627C"/>
    <w:multiLevelType w:val="hybridMultilevel"/>
    <w:tmpl w:val="D942597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82E6B09"/>
    <w:multiLevelType w:val="hybridMultilevel"/>
    <w:tmpl w:val="02D61CE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8352BF"/>
    <w:multiLevelType w:val="hybridMultilevel"/>
    <w:tmpl w:val="541C4A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456AA4"/>
    <w:multiLevelType w:val="hybridMultilevel"/>
    <w:tmpl w:val="6952F29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70280AA5"/>
    <w:multiLevelType w:val="hybridMultilevel"/>
    <w:tmpl w:val="31F625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577295A"/>
    <w:multiLevelType w:val="hybridMultilevel"/>
    <w:tmpl w:val="38C6908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7D0E45E6"/>
    <w:multiLevelType w:val="hybridMultilevel"/>
    <w:tmpl w:val="A386DA00"/>
    <w:lvl w:ilvl="0" w:tplc="04070005">
      <w:start w:val="1"/>
      <w:numFmt w:val="bullet"/>
      <w:lvlText w:val=""/>
      <w:lvlJc w:val="left"/>
      <w:pPr>
        <w:tabs>
          <w:tab w:val="num" w:pos="720"/>
        </w:tabs>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8"/>
  </w:num>
  <w:num w:numId="2">
    <w:abstractNumId w:val="8"/>
  </w:num>
  <w:num w:numId="3">
    <w:abstractNumId w:val="7"/>
  </w:num>
  <w:num w:numId="4">
    <w:abstractNumId w:val="1"/>
  </w:num>
  <w:num w:numId="5">
    <w:abstractNumId w:val="3"/>
  </w:num>
  <w:num w:numId="6">
    <w:abstractNumId w:val="4"/>
  </w:num>
  <w:num w:numId="7">
    <w:abstractNumId w:val="0"/>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FA"/>
    <w:rsid w:val="00012B48"/>
    <w:rsid w:val="00012BD5"/>
    <w:rsid w:val="000236B2"/>
    <w:rsid w:val="000267E3"/>
    <w:rsid w:val="00030FDF"/>
    <w:rsid w:val="00043EAE"/>
    <w:rsid w:val="000B2FFA"/>
    <w:rsid w:val="000E2572"/>
    <w:rsid w:val="000E329A"/>
    <w:rsid w:val="00102F1B"/>
    <w:rsid w:val="001073F6"/>
    <w:rsid w:val="00121E5D"/>
    <w:rsid w:val="00123BA9"/>
    <w:rsid w:val="00142E41"/>
    <w:rsid w:val="001431A0"/>
    <w:rsid w:val="001758C4"/>
    <w:rsid w:val="0018534C"/>
    <w:rsid w:val="001F4323"/>
    <w:rsid w:val="002009CB"/>
    <w:rsid w:val="002046D7"/>
    <w:rsid w:val="00206D8D"/>
    <w:rsid w:val="00211625"/>
    <w:rsid w:val="00227A07"/>
    <w:rsid w:val="00227BC8"/>
    <w:rsid w:val="00243170"/>
    <w:rsid w:val="002C4161"/>
    <w:rsid w:val="002D1139"/>
    <w:rsid w:val="002D1D64"/>
    <w:rsid w:val="00303AF6"/>
    <w:rsid w:val="00312A28"/>
    <w:rsid w:val="00325C86"/>
    <w:rsid w:val="00334EE5"/>
    <w:rsid w:val="00356A7D"/>
    <w:rsid w:val="00364B5A"/>
    <w:rsid w:val="00372724"/>
    <w:rsid w:val="003B018A"/>
    <w:rsid w:val="003F11D3"/>
    <w:rsid w:val="003F7288"/>
    <w:rsid w:val="004020EE"/>
    <w:rsid w:val="0041193C"/>
    <w:rsid w:val="00424BFF"/>
    <w:rsid w:val="00447E02"/>
    <w:rsid w:val="00472BFA"/>
    <w:rsid w:val="00494872"/>
    <w:rsid w:val="004A3E0F"/>
    <w:rsid w:val="004D73F9"/>
    <w:rsid w:val="004F2D89"/>
    <w:rsid w:val="00501C79"/>
    <w:rsid w:val="00521640"/>
    <w:rsid w:val="00537C42"/>
    <w:rsid w:val="00555455"/>
    <w:rsid w:val="00562C65"/>
    <w:rsid w:val="00566857"/>
    <w:rsid w:val="00587D67"/>
    <w:rsid w:val="005A59F2"/>
    <w:rsid w:val="005B2782"/>
    <w:rsid w:val="005C4B7A"/>
    <w:rsid w:val="005C7EC0"/>
    <w:rsid w:val="006312CA"/>
    <w:rsid w:val="00646C02"/>
    <w:rsid w:val="006E5287"/>
    <w:rsid w:val="00752E4D"/>
    <w:rsid w:val="0079229E"/>
    <w:rsid w:val="007D0BE9"/>
    <w:rsid w:val="007E0C20"/>
    <w:rsid w:val="007E237A"/>
    <w:rsid w:val="008168E6"/>
    <w:rsid w:val="00857D02"/>
    <w:rsid w:val="0087421E"/>
    <w:rsid w:val="008A79D2"/>
    <w:rsid w:val="008D42D0"/>
    <w:rsid w:val="00921417"/>
    <w:rsid w:val="00965364"/>
    <w:rsid w:val="00971FDF"/>
    <w:rsid w:val="009F1C49"/>
    <w:rsid w:val="009F1D82"/>
    <w:rsid w:val="00A244CA"/>
    <w:rsid w:val="00A567D7"/>
    <w:rsid w:val="00A63882"/>
    <w:rsid w:val="00A65D15"/>
    <w:rsid w:val="00AA368E"/>
    <w:rsid w:val="00AA757B"/>
    <w:rsid w:val="00AB5028"/>
    <w:rsid w:val="00B24FD2"/>
    <w:rsid w:val="00B279A0"/>
    <w:rsid w:val="00B34B5B"/>
    <w:rsid w:val="00B52D76"/>
    <w:rsid w:val="00B86B2E"/>
    <w:rsid w:val="00B9302C"/>
    <w:rsid w:val="00B94104"/>
    <w:rsid w:val="00BE0134"/>
    <w:rsid w:val="00BE4F76"/>
    <w:rsid w:val="00BE54CF"/>
    <w:rsid w:val="00C04771"/>
    <w:rsid w:val="00C30C3A"/>
    <w:rsid w:val="00C42A45"/>
    <w:rsid w:val="00C55D4F"/>
    <w:rsid w:val="00C83659"/>
    <w:rsid w:val="00CD31FE"/>
    <w:rsid w:val="00D30FAB"/>
    <w:rsid w:val="00D3276A"/>
    <w:rsid w:val="00D37DF5"/>
    <w:rsid w:val="00D40922"/>
    <w:rsid w:val="00D4424F"/>
    <w:rsid w:val="00D46F9B"/>
    <w:rsid w:val="00D8480D"/>
    <w:rsid w:val="00D949B1"/>
    <w:rsid w:val="00D96BB4"/>
    <w:rsid w:val="00DA4D62"/>
    <w:rsid w:val="00DC3355"/>
    <w:rsid w:val="00DC5FA5"/>
    <w:rsid w:val="00DD45E2"/>
    <w:rsid w:val="00E04822"/>
    <w:rsid w:val="00E24CED"/>
    <w:rsid w:val="00E401B0"/>
    <w:rsid w:val="00E673FF"/>
    <w:rsid w:val="00E67E1F"/>
    <w:rsid w:val="00E912F1"/>
    <w:rsid w:val="00EA2E25"/>
    <w:rsid w:val="00EC2B84"/>
    <w:rsid w:val="00EF026F"/>
    <w:rsid w:val="00EF78F7"/>
    <w:rsid w:val="00F00162"/>
    <w:rsid w:val="00F05603"/>
    <w:rsid w:val="00F208EC"/>
    <w:rsid w:val="00F25900"/>
    <w:rsid w:val="00F455A2"/>
    <w:rsid w:val="00F51176"/>
    <w:rsid w:val="00F71913"/>
    <w:rsid w:val="00F7595E"/>
    <w:rsid w:val="00FA670B"/>
    <w:rsid w:val="00FC07ED"/>
    <w:rsid w:val="00FC3C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F3B9E73"/>
  <w14:defaultImageDpi w14:val="0"/>
  <w15:docId w15:val="{A9DAD3F5-94A8-4BB0-B6C8-36526A4A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71FDF"/>
    <w:rPr>
      <w:rFonts w:ascii="Calibri" w:hAnsi="Calibri"/>
      <w:lang w:eastAsia="en-US"/>
    </w:rPr>
  </w:style>
  <w:style w:type="paragraph" w:styleId="Titolo1">
    <w:name w:val="heading 1"/>
    <w:basedOn w:val="Normale"/>
    <w:next w:val="Normale"/>
    <w:link w:val="Titolo1Carattere"/>
    <w:uiPriority w:val="99"/>
    <w:qFormat/>
    <w:pPr>
      <w:keepNext/>
      <w:spacing w:line="240" w:lineRule="exact"/>
      <w:outlineLvl w:val="0"/>
    </w:pPr>
    <w:rPr>
      <w:rFonts w:ascii="Arial" w:hAnsi="Arial"/>
      <w:b/>
    </w:rPr>
  </w:style>
  <w:style w:type="paragraph" w:styleId="Titolo2">
    <w:name w:val="heading 2"/>
    <w:basedOn w:val="Normale"/>
    <w:next w:val="Normale"/>
    <w:link w:val="Titolo2Carattere"/>
    <w:uiPriority w:val="99"/>
    <w:qFormat/>
    <w:pPr>
      <w:keepNext/>
      <w:spacing w:line="240" w:lineRule="exact"/>
      <w:jc w:val="right"/>
      <w:outlineLvl w:val="1"/>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b/>
      <w:kern w:val="32"/>
      <w:sz w:val="32"/>
      <w:lang w:val="x-none" w:eastAsia="en-US"/>
    </w:rPr>
  </w:style>
  <w:style w:type="character" w:customStyle="1" w:styleId="Titolo2Carattere">
    <w:name w:val="Titolo 2 Carattere"/>
    <w:basedOn w:val="Carpredefinitoparagrafo"/>
    <w:link w:val="Titolo2"/>
    <w:uiPriority w:val="99"/>
    <w:semiHidden/>
    <w:locked/>
    <w:rPr>
      <w:rFonts w:ascii="Cambria" w:hAnsi="Cambria"/>
      <w:b/>
      <w:i/>
      <w:sz w:val="28"/>
      <w:lang w:val="x-none" w:eastAsia="en-US"/>
    </w:rPr>
  </w:style>
  <w:style w:type="paragraph" w:styleId="Intestazione">
    <w:name w:val="header"/>
    <w:basedOn w:val="Normale"/>
    <w:link w:val="IntestazioneCarattere"/>
    <w:uiPriority w:val="99"/>
    <w:pPr>
      <w:tabs>
        <w:tab w:val="center" w:pos="4536"/>
        <w:tab w:val="right" w:pos="9072"/>
      </w:tabs>
    </w:pPr>
  </w:style>
  <w:style w:type="character" w:customStyle="1" w:styleId="IntestazioneCarattere">
    <w:name w:val="Intestazione Carattere"/>
    <w:basedOn w:val="Carpredefinitoparagrafo"/>
    <w:link w:val="Intestazione"/>
    <w:uiPriority w:val="99"/>
    <w:semiHidden/>
    <w:locked/>
    <w:rPr>
      <w:rFonts w:ascii="Calibri" w:hAnsi="Calibri"/>
      <w:lang w:val="x-none" w:eastAsia="en-US"/>
    </w:rPr>
  </w:style>
  <w:style w:type="paragraph" w:styleId="Pidipagina">
    <w:name w:val="footer"/>
    <w:basedOn w:val="Normale"/>
    <w:link w:val="PidipaginaCarattere"/>
    <w:uiPriority w:val="99"/>
    <w:pPr>
      <w:tabs>
        <w:tab w:val="center" w:pos="4536"/>
        <w:tab w:val="right" w:pos="9072"/>
      </w:tabs>
    </w:pPr>
  </w:style>
  <w:style w:type="character" w:customStyle="1" w:styleId="PidipaginaCarattere">
    <w:name w:val="Piè di pagina Carattere"/>
    <w:basedOn w:val="Carpredefinitoparagrafo"/>
    <w:link w:val="Pidipagina"/>
    <w:uiPriority w:val="99"/>
    <w:semiHidden/>
    <w:locked/>
    <w:rPr>
      <w:rFonts w:ascii="Calibri" w:hAnsi="Calibri"/>
      <w:lang w:val="x-none" w:eastAsia="en-US"/>
    </w:rPr>
  </w:style>
  <w:style w:type="character" w:styleId="Collegamentoipertestuale">
    <w:name w:val="Hyperlink"/>
    <w:basedOn w:val="Carpredefinitoparagrafo"/>
    <w:uiPriority w:val="99"/>
    <w:rPr>
      <w:rFonts w:cs="Times New Roman"/>
      <w:color w:val="0000FF"/>
      <w:u w:val="single"/>
    </w:rPr>
  </w:style>
  <w:style w:type="character" w:styleId="Numeropagina">
    <w:name w:val="page number"/>
    <w:basedOn w:val="Carpredefinitoparagrafo"/>
    <w:uiPriority w:val="99"/>
    <w:rPr>
      <w:rFonts w:cs="Times New Roman"/>
    </w:rPr>
  </w:style>
  <w:style w:type="paragraph" w:customStyle="1" w:styleId="DeutscherText">
    <w:name w:val="Deutscher Text"/>
    <w:basedOn w:val="Normale"/>
    <w:uiPriority w:val="99"/>
    <w:pPr>
      <w:spacing w:line="240" w:lineRule="exact"/>
      <w:jc w:val="both"/>
    </w:pPr>
    <w:rPr>
      <w:rFonts w:ascii="Arial" w:hAnsi="Arial"/>
    </w:rPr>
  </w:style>
  <w:style w:type="paragraph" w:customStyle="1" w:styleId="Testoitaliano">
    <w:name w:val="Testo italiano"/>
    <w:basedOn w:val="Normale"/>
    <w:uiPriority w:val="99"/>
    <w:pPr>
      <w:spacing w:line="240" w:lineRule="exact"/>
      <w:jc w:val="both"/>
    </w:pPr>
    <w:rPr>
      <w:rFonts w:ascii="Arial" w:hAnsi="Arial"/>
      <w:lang w:val="it-IT"/>
    </w:rPr>
  </w:style>
  <w:style w:type="paragraph" w:customStyle="1" w:styleId="Oggettodellalettera">
    <w:name w:val="Oggetto della lettera"/>
    <w:basedOn w:val="Normale"/>
    <w:uiPriority w:val="99"/>
    <w:pPr>
      <w:spacing w:line="240" w:lineRule="exact"/>
      <w:jc w:val="both"/>
    </w:pPr>
    <w:rPr>
      <w:rFonts w:ascii="Arial" w:hAnsi="Arial"/>
      <w:b/>
      <w:lang w:val="it-IT"/>
    </w:rPr>
  </w:style>
  <w:style w:type="paragraph" w:customStyle="1" w:styleId="ProtNr">
    <w:name w:val="Prot. Nr."/>
    <w:basedOn w:val="Normale"/>
    <w:uiPriority w:val="99"/>
    <w:pPr>
      <w:spacing w:line="200" w:lineRule="exact"/>
    </w:pPr>
    <w:rPr>
      <w:rFonts w:ascii="Arial" w:hAnsi="Arial"/>
      <w:sz w:val="16"/>
    </w:rPr>
  </w:style>
  <w:style w:type="paragraph" w:customStyle="1" w:styleId="ThemadesSchreibens">
    <w:name w:val="Thema des Schreibens"/>
    <w:basedOn w:val="Normale"/>
    <w:uiPriority w:val="99"/>
    <w:pPr>
      <w:spacing w:line="240" w:lineRule="exact"/>
      <w:jc w:val="both"/>
    </w:pPr>
    <w:rPr>
      <w:rFonts w:ascii="Arial" w:hAnsi="Arial"/>
      <w:b/>
    </w:rPr>
  </w:style>
  <w:style w:type="paragraph" w:customStyle="1" w:styleId="DatumOrtDataluogo">
    <w:name w:val="Datum (Ort) / Data (luogo)"/>
    <w:basedOn w:val="Normale"/>
    <w:uiPriority w:val="99"/>
    <w:pPr>
      <w:spacing w:line="220" w:lineRule="exact"/>
    </w:pPr>
    <w:rPr>
      <w:rFonts w:ascii="Arial" w:hAnsi="Arial"/>
      <w:sz w:val="16"/>
    </w:rPr>
  </w:style>
  <w:style w:type="paragraph" w:customStyle="1" w:styleId="NameNomeBearbeitetvonredattoda">
    <w:name w:val="Name / Nome (Bearbeitet von / redatto da)"/>
    <w:basedOn w:val="Normale"/>
    <w:uiPriority w:val="99"/>
    <w:pPr>
      <w:spacing w:line="200" w:lineRule="exact"/>
    </w:pPr>
    <w:rPr>
      <w:rFonts w:ascii="Arial" w:hAnsi="Arial"/>
      <w:sz w:val="18"/>
    </w:rPr>
  </w:style>
  <w:style w:type="paragraph" w:customStyle="1" w:styleId="TelBearbeitetvonredattoda">
    <w:name w:val="Tel. (Bearbeitet von / redatto da)"/>
    <w:basedOn w:val="Normale"/>
    <w:uiPriority w:val="99"/>
    <w:pPr>
      <w:spacing w:line="200" w:lineRule="exact"/>
    </w:pPr>
    <w:rPr>
      <w:rFonts w:ascii="Arial" w:hAnsi="Arial"/>
      <w:sz w:val="16"/>
    </w:rPr>
  </w:style>
  <w:style w:type="paragraph" w:customStyle="1" w:styleId="E-MailBearbeitetvonredattoda">
    <w:name w:val="E-Mail (Bearbeitet von / redatto da)"/>
    <w:basedOn w:val="Normale"/>
    <w:uiPriority w:val="99"/>
    <w:pPr>
      <w:spacing w:line="200" w:lineRule="exact"/>
    </w:pPr>
    <w:rPr>
      <w:rFonts w:ascii="Arial" w:hAnsi="Arial"/>
      <w:sz w:val="16"/>
    </w:rPr>
  </w:style>
  <w:style w:type="paragraph" w:customStyle="1" w:styleId="ZurKenntnisPerconoscenza">
    <w:name w:val="Zur Kenntnis / Per conoscenza"/>
    <w:basedOn w:val="Normale"/>
    <w:uiPriority w:val="99"/>
    <w:pPr>
      <w:spacing w:line="200" w:lineRule="exact"/>
    </w:pPr>
    <w:rPr>
      <w:rFonts w:ascii="Arial" w:hAnsi="Arial"/>
      <w:sz w:val="16"/>
    </w:rPr>
  </w:style>
  <w:style w:type="paragraph" w:customStyle="1" w:styleId="VersandformundAdresseDescrizionedispedizioneedindirizzo">
    <w:name w:val="Versandform und Adresse / Descrizione di spedizione ed indirizzo"/>
    <w:basedOn w:val="Normale"/>
    <w:uiPriority w:val="99"/>
    <w:pPr>
      <w:spacing w:line="240" w:lineRule="exact"/>
    </w:pPr>
    <w:rPr>
      <w:rFonts w:ascii="Arial" w:hAnsi="Arial"/>
    </w:rPr>
  </w:style>
  <w:style w:type="paragraph" w:customStyle="1" w:styleId="NameNachnameNomeCognome">
    <w:name w:val="Name Nachname / Nome Cognome"/>
    <w:basedOn w:val="Normale"/>
    <w:uiPriority w:val="99"/>
    <w:pPr>
      <w:spacing w:line="240" w:lineRule="exact"/>
      <w:jc w:val="center"/>
    </w:pPr>
    <w:rPr>
      <w:rFonts w:ascii="Arial" w:hAnsi="Arial"/>
    </w:rPr>
  </w:style>
  <w:style w:type="paragraph" w:styleId="Nessunaspaziatura">
    <w:name w:val="No Spacing"/>
    <w:uiPriority w:val="99"/>
    <w:qFormat/>
    <w:rsid w:val="00971FDF"/>
    <w:pPr>
      <w:suppressAutoHyphens/>
    </w:pPr>
    <w:rPr>
      <w:sz w:val="24"/>
      <w:szCs w:val="24"/>
      <w:lang w:eastAsia="ar-SA"/>
    </w:rPr>
  </w:style>
  <w:style w:type="paragraph" w:styleId="NormaleWeb">
    <w:name w:val="Normal (Web)"/>
    <w:basedOn w:val="Normale"/>
    <w:uiPriority w:val="99"/>
    <w:rsid w:val="00971FDF"/>
    <w:pPr>
      <w:spacing w:before="100" w:beforeAutospacing="1" w:after="100" w:afterAutospacing="1"/>
    </w:pPr>
    <w:rPr>
      <w:rFonts w:ascii="Times New Roman" w:hAnsi="Times New Roman"/>
      <w:sz w:val="24"/>
      <w:szCs w:val="24"/>
      <w:lang w:eastAsia="de-DE"/>
    </w:rPr>
  </w:style>
  <w:style w:type="paragraph" w:styleId="Testofumetto">
    <w:name w:val="Balloon Text"/>
    <w:basedOn w:val="Normale"/>
    <w:link w:val="TestofumettoCarattere"/>
    <w:uiPriority w:val="99"/>
    <w:rsid w:val="00971FDF"/>
    <w:rPr>
      <w:rFonts w:ascii="Segoe UI" w:hAnsi="Segoe UI" w:cs="Segoe UI"/>
      <w:sz w:val="18"/>
      <w:szCs w:val="18"/>
    </w:rPr>
  </w:style>
  <w:style w:type="character" w:customStyle="1" w:styleId="TestofumettoCarattere">
    <w:name w:val="Testo fumetto Carattere"/>
    <w:basedOn w:val="Carpredefinitoparagrafo"/>
    <w:link w:val="Testofumetto"/>
    <w:uiPriority w:val="99"/>
    <w:locked/>
    <w:rsid w:val="00971FDF"/>
    <w:rPr>
      <w:rFonts w:ascii="Segoe UI" w:hAnsi="Segoe UI"/>
      <w:sz w:val="18"/>
      <w:lang w:val="x-none" w:eastAsia="en-US"/>
    </w:rPr>
  </w:style>
  <w:style w:type="paragraph" w:styleId="Paragrafoelenco">
    <w:name w:val="List Paragraph"/>
    <w:basedOn w:val="Normale"/>
    <w:uiPriority w:val="99"/>
    <w:qFormat/>
    <w:rsid w:val="00D3276A"/>
    <w:pPr>
      <w:ind w:left="720"/>
    </w:pPr>
  </w:style>
  <w:style w:type="character" w:customStyle="1" w:styleId="descrdoc">
    <w:name w:val="descr_doc"/>
    <w:basedOn w:val="Carpredefinitoparagrafo"/>
    <w:rsid w:val="006E5287"/>
  </w:style>
  <w:style w:type="character" w:customStyle="1" w:styleId="titdoc">
    <w:name w:val="tit_doc"/>
    <w:basedOn w:val="Carpredefinitoparagrafo"/>
    <w:rsid w:val="00857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370797">
      <w:marLeft w:val="0"/>
      <w:marRight w:val="0"/>
      <w:marTop w:val="0"/>
      <w:marBottom w:val="0"/>
      <w:divBdr>
        <w:top w:val="none" w:sz="0" w:space="0" w:color="auto"/>
        <w:left w:val="none" w:sz="0" w:space="0" w:color="auto"/>
        <w:bottom w:val="none" w:sz="0" w:space="0" w:color="auto"/>
        <w:right w:val="none" w:sz="0" w:space="0" w:color="auto"/>
      </w:divBdr>
    </w:div>
    <w:div w:id="724370798">
      <w:marLeft w:val="0"/>
      <w:marRight w:val="0"/>
      <w:marTop w:val="0"/>
      <w:marBottom w:val="0"/>
      <w:divBdr>
        <w:top w:val="none" w:sz="0" w:space="0" w:color="auto"/>
        <w:left w:val="none" w:sz="0" w:space="0" w:color="auto"/>
        <w:bottom w:val="none" w:sz="0" w:space="0" w:color="auto"/>
        <w:right w:val="none" w:sz="0" w:space="0" w:color="auto"/>
      </w:divBdr>
    </w:div>
    <w:div w:id="724370799">
      <w:marLeft w:val="0"/>
      <w:marRight w:val="0"/>
      <w:marTop w:val="0"/>
      <w:marBottom w:val="0"/>
      <w:divBdr>
        <w:top w:val="none" w:sz="0" w:space="0" w:color="auto"/>
        <w:left w:val="none" w:sz="0" w:space="0" w:color="auto"/>
        <w:bottom w:val="none" w:sz="0" w:space="0" w:color="auto"/>
        <w:right w:val="none" w:sz="0" w:space="0" w:color="auto"/>
      </w:divBdr>
    </w:div>
    <w:div w:id="183772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FD469-C848-4754-8B35-C663706B9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7B5AE78C.dotm</Template>
  <TotalTime>0</TotalTime>
  <Pages>3</Pages>
  <Words>77</Words>
  <Characters>632</Characters>
  <Application>Microsoft Office Word</Application>
  <DocSecurity>0</DocSecurity>
  <Lines>5</Lines>
  <Paragraphs>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Prot</vt:lpstr>
      <vt:lpstr>Prot</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Griesser, Ulrike</dc:creator>
  <cp:lastModifiedBy>Grigoletto, Franco</cp:lastModifiedBy>
  <cp:revision>2</cp:revision>
  <cp:lastPrinted>2018-12-11T10:49:00Z</cp:lastPrinted>
  <dcterms:created xsi:type="dcterms:W3CDTF">2018-12-11T13:34:00Z</dcterms:created>
  <dcterms:modified xsi:type="dcterms:W3CDTF">2018-12-11T13:34:00Z</dcterms:modified>
</cp:coreProperties>
</file>