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87" w:rsidRPr="00EC0187" w:rsidRDefault="00EC0187" w:rsidP="00EC0187">
      <w:pPr>
        <w:rPr>
          <w:b/>
          <w:u w:val="single"/>
          <w:lang w:eastAsia="en-US"/>
        </w:rPr>
      </w:pPr>
      <w:r w:rsidRPr="00EC0187">
        <w:rPr>
          <w:b/>
          <w:u w:val="single"/>
          <w:lang w:eastAsia="en-US"/>
        </w:rPr>
        <w:t>I WORKSHOP IN PROGRAMMA</w:t>
      </w:r>
    </w:p>
    <w:p w:rsidR="00EC0187" w:rsidRDefault="00EC0187" w:rsidP="00EC0187">
      <w:pPr>
        <w:rPr>
          <w:lang w:eastAsia="en-US"/>
        </w:rPr>
      </w:pPr>
    </w:p>
    <w:p w:rsidR="00EC0187" w:rsidRDefault="00EC0187" w:rsidP="00EC0187">
      <w:pPr>
        <w:rPr>
          <w:b/>
          <w:bCs/>
          <w:color w:val="000000"/>
          <w:lang w:eastAsia="en-US"/>
        </w:rPr>
      </w:pPr>
      <w:r>
        <w:rPr>
          <w:lang w:eastAsia="en-US"/>
        </w:rPr>
        <w:t xml:space="preserve">Siamo lieti di </w:t>
      </w:r>
      <w:bookmarkStart w:id="0" w:name="_GoBack"/>
      <w:bookmarkEnd w:id="0"/>
      <w:r>
        <w:rPr>
          <w:lang w:eastAsia="en-US"/>
        </w:rPr>
        <w:t xml:space="preserve">invitarvi alla </w:t>
      </w:r>
      <w:r>
        <w:rPr>
          <w:b/>
          <w:bCs/>
          <w:lang w:eastAsia="en-US"/>
        </w:rPr>
        <w:t>Giornata della cooperazione allo sviluppo</w:t>
      </w:r>
      <w:r>
        <w:rPr>
          <w:lang w:eastAsia="en-US"/>
        </w:rPr>
        <w:t xml:space="preserve"> che si terrà </w:t>
      </w:r>
      <w:proofErr w:type="spellStart"/>
      <w:r>
        <w:rPr>
          <w:b/>
          <w:bCs/>
          <w:lang w:eastAsia="en-US"/>
        </w:rPr>
        <w:t>mercoledi</w:t>
      </w:r>
      <w:proofErr w:type="spellEnd"/>
      <w:r>
        <w:rPr>
          <w:b/>
          <w:bCs/>
          <w:lang w:eastAsia="en-US"/>
        </w:rPr>
        <w:t xml:space="preserve">, </w:t>
      </w:r>
      <w:r>
        <w:rPr>
          <w:b/>
          <w:bCs/>
          <w:color w:val="000000"/>
          <w:lang w:eastAsia="en-US"/>
        </w:rPr>
        <w:t>28 novembre 2018</w:t>
      </w:r>
      <w:r>
        <w:rPr>
          <w:color w:val="000000"/>
          <w:lang w:eastAsia="en-US"/>
        </w:rPr>
        <w:t xml:space="preserve"> all’</w:t>
      </w:r>
      <w:proofErr w:type="spellStart"/>
      <w:r>
        <w:rPr>
          <w:color w:val="000000"/>
          <w:lang w:eastAsia="en-US"/>
        </w:rPr>
        <w:t>Eurac</w:t>
      </w:r>
      <w:proofErr w:type="spellEnd"/>
      <w:r>
        <w:rPr>
          <w:color w:val="000000"/>
          <w:lang w:eastAsia="en-US"/>
        </w:rPr>
        <w:t xml:space="preserve"> a Bolzano e in particolare alla conferenza </w:t>
      </w:r>
      <w:r>
        <w:rPr>
          <w:lang w:eastAsia="en-US"/>
        </w:rPr>
        <w:t xml:space="preserve">serale </w:t>
      </w:r>
      <w:r>
        <w:rPr>
          <w:color w:val="000000"/>
          <w:lang w:eastAsia="en-US"/>
        </w:rPr>
        <w:t xml:space="preserve">prevista sul tema </w:t>
      </w:r>
      <w:r>
        <w:rPr>
          <w:b/>
          <w:bCs/>
          <w:color w:val="000000"/>
          <w:lang w:eastAsia="en-US"/>
        </w:rPr>
        <w:t>U</w:t>
      </w:r>
      <w:r>
        <w:rPr>
          <w:b/>
          <w:bCs/>
          <w:lang w:eastAsia="en-US"/>
        </w:rPr>
        <w:t>N’ALTRA ECONOMIA</w:t>
      </w:r>
      <w:r>
        <w:rPr>
          <w:b/>
          <w:bCs/>
          <w:color w:val="000000"/>
          <w:lang w:eastAsia="en-US"/>
        </w:rPr>
        <w:t>. Il potenziale del commercio equo e solidale</w:t>
      </w:r>
      <w:r>
        <w:rPr>
          <w:lang w:eastAsia="en-US"/>
        </w:rPr>
        <w:t xml:space="preserve"> e ai seguenti </w:t>
      </w:r>
      <w:r>
        <w:rPr>
          <w:b/>
          <w:bCs/>
          <w:lang w:eastAsia="en-US"/>
        </w:rPr>
        <w:t>workshop pomeridiani</w:t>
      </w:r>
      <w:r>
        <w:rPr>
          <w:lang w:eastAsia="en-US"/>
        </w:rPr>
        <w:t>:</w:t>
      </w:r>
    </w:p>
    <w:p w:rsidR="00EC0187" w:rsidRDefault="00EC0187" w:rsidP="00EC0187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EC0187" w:rsidRDefault="00EC0187" w:rsidP="00EC0187">
      <w:pPr>
        <w:numPr>
          <w:ilvl w:val="0"/>
          <w:numId w:val="2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Attivismo locale per il commercio equo: l’esempio di Saarbrücken. 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>Destinatari: attivisti/e ed associazioni attive nel settore dell’educazione allo sviluppo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 xml:space="preserve">Relatrice: </w:t>
      </w:r>
      <w:proofErr w:type="spellStart"/>
      <w:r>
        <w:rPr>
          <w:lang w:eastAsia="en-US"/>
        </w:rPr>
        <w:t>Fleurance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Laroppe</w:t>
      </w:r>
      <w:proofErr w:type="spellEnd"/>
    </w:p>
    <w:p w:rsidR="00EC0187" w:rsidRDefault="00EC0187" w:rsidP="00EC0187">
      <w:pPr>
        <w:numPr>
          <w:ilvl w:val="0"/>
          <w:numId w:val="2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Il commercio equo come strumento di sviluppo e pace.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>Destinatari: volontari/e ed associazioni attive nel settore della cooperazione allo sviluppo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>Relatore: Vittorio Rinaldi</w:t>
      </w:r>
    </w:p>
    <w:p w:rsidR="00EC0187" w:rsidRDefault="00EC0187" w:rsidP="00EC0187">
      <w:pPr>
        <w:numPr>
          <w:ilvl w:val="0"/>
          <w:numId w:val="2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Acquisti sostenibili: quale ruolo per il commercio equo?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>Destinatari: economisti, persone che si occupano di acquisti internazionali, interessati/e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 xml:space="preserve">Relatrice: Alice </w:t>
      </w:r>
      <w:proofErr w:type="spellStart"/>
      <w:r>
        <w:rPr>
          <w:lang w:eastAsia="en-US"/>
        </w:rPr>
        <w:t>Sinigaglia</w:t>
      </w:r>
      <w:proofErr w:type="spellEnd"/>
    </w:p>
    <w:p w:rsidR="00EC0187" w:rsidRDefault="00EC0187" w:rsidP="00EC0187">
      <w:pPr>
        <w:numPr>
          <w:ilvl w:val="0"/>
          <w:numId w:val="2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Nuovi sviluppi nel commercio equo a livello globale.</w:t>
      </w:r>
    </w:p>
    <w:p w:rsidR="00EC0187" w:rsidRDefault="00EC0187" w:rsidP="00EC0187">
      <w:pPr>
        <w:ind w:left="720"/>
        <w:rPr>
          <w:lang w:eastAsia="en-US"/>
        </w:rPr>
      </w:pPr>
      <w:r>
        <w:rPr>
          <w:lang w:eastAsia="en-US"/>
        </w:rPr>
        <w:t>Destinatari: interessati/e, attivisti/e, volontari/e nel settore del commercio equo</w:t>
      </w:r>
    </w:p>
    <w:p w:rsidR="00EC0187" w:rsidRDefault="00EC0187" w:rsidP="00EC0187">
      <w:pPr>
        <w:rPr>
          <w:lang w:eastAsia="en-US"/>
        </w:rPr>
      </w:pPr>
      <w:r>
        <w:rPr>
          <w:lang w:eastAsia="en-US"/>
        </w:rPr>
        <w:t xml:space="preserve">               Relatore: Rudi </w:t>
      </w:r>
      <w:proofErr w:type="spellStart"/>
      <w:r>
        <w:rPr>
          <w:lang w:eastAsia="en-US"/>
        </w:rPr>
        <w:t>Dalvai</w:t>
      </w:r>
      <w:proofErr w:type="spellEnd"/>
    </w:p>
    <w:p w:rsidR="00EC0187" w:rsidRDefault="00EC0187" w:rsidP="00EC0187">
      <w:pPr>
        <w:rPr>
          <w:lang w:eastAsia="en-US"/>
        </w:rPr>
      </w:pPr>
    </w:p>
    <w:p w:rsidR="00EC0187" w:rsidRDefault="00EC0187" w:rsidP="00EC0187">
      <w:pPr>
        <w:rPr>
          <w:lang w:eastAsia="en-US"/>
        </w:rPr>
      </w:pPr>
      <w:r>
        <w:rPr>
          <w:lang w:eastAsia="en-US"/>
        </w:rPr>
        <w:t>Iscrizione: Ufficio Affari di gabinetto, cooperazione allo sviluppo</w:t>
      </w:r>
    </w:p>
    <w:p w:rsidR="00EC0187" w:rsidRDefault="00EC0187" w:rsidP="00EC0187">
      <w:pPr>
        <w:rPr>
          <w:lang w:eastAsia="en-US"/>
        </w:rPr>
      </w:pPr>
      <w:r>
        <w:rPr>
          <w:lang w:eastAsia="en-US"/>
        </w:rPr>
        <w:t>                   </w:t>
      </w:r>
      <w:hyperlink r:id="rId5" w:history="1">
        <w:r>
          <w:rPr>
            <w:rStyle w:val="Collegamentoipertestuale"/>
            <w:color w:val="0563C1"/>
            <w:lang w:eastAsia="en-US"/>
          </w:rPr>
          <w:t>gabinetto@provincia.bz.it</w:t>
        </w:r>
      </w:hyperlink>
      <w:r>
        <w:rPr>
          <w:lang w:eastAsia="en-US"/>
        </w:rPr>
        <w:t>, T. 0471412132</w:t>
      </w:r>
    </w:p>
    <w:p w:rsidR="00212A9A" w:rsidRDefault="00EC0187"/>
    <w:sectPr w:rsidR="00212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902"/>
    <w:multiLevelType w:val="hybridMultilevel"/>
    <w:tmpl w:val="2C10BF3C"/>
    <w:lvl w:ilvl="0" w:tplc="5D4205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23D5"/>
    <w:multiLevelType w:val="hybridMultilevel"/>
    <w:tmpl w:val="1BC0F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87"/>
    <w:rsid w:val="0004489E"/>
    <w:rsid w:val="00933E5B"/>
    <w:rsid w:val="00C36BFF"/>
    <w:rsid w:val="00E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713"/>
  <w15:chartTrackingRefBased/>
  <w15:docId w15:val="{FBA1C11E-0167-4810-AEBE-9AB12214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018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0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to@provincia.b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511EDFA9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Fabbi, Silvia</dc:creator>
  <cp:keywords/>
  <dc:description/>
  <cp:lastModifiedBy>Fabbi, Silvia</cp:lastModifiedBy>
  <cp:revision>1</cp:revision>
  <dcterms:created xsi:type="dcterms:W3CDTF">2018-11-21T08:25:00Z</dcterms:created>
  <dcterms:modified xsi:type="dcterms:W3CDTF">2018-11-21T08:26:00Z</dcterms:modified>
</cp:coreProperties>
</file>